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7B286" w14:textId="77777777" w:rsidR="005E0F2F" w:rsidRDefault="005E0F2F" w:rsidP="006E09BF">
      <w:pPr>
        <w:rPr>
          <w:rFonts w:ascii="Azo Sans" w:hAnsi="Azo Sans"/>
          <w:b/>
          <w:sz w:val="14"/>
          <w:szCs w:val="14"/>
        </w:rPr>
        <w:sectPr w:rsidR="005E0F2F" w:rsidSect="00552FD2">
          <w:headerReference w:type="default" r:id="rId8"/>
          <w:footerReference w:type="default" r:id="rId9"/>
          <w:headerReference w:type="first" r:id="rId10"/>
          <w:footerReference w:type="first" r:id="rId11"/>
          <w:pgSz w:w="12240" w:h="15840"/>
          <w:pgMar w:top="720" w:right="720" w:bottom="720" w:left="720" w:header="720" w:footer="576" w:gutter="0"/>
          <w:cols w:num="2" w:space="720"/>
          <w:docGrid w:linePitch="360"/>
        </w:sectPr>
      </w:pPr>
    </w:p>
    <w:p w14:paraId="7E36FD2B" w14:textId="77777777" w:rsidR="006E71E4" w:rsidRDefault="006E71E4" w:rsidP="006E71E4">
      <w:pPr>
        <w:rPr>
          <w:rFonts w:ascii="Azo Sans" w:hAnsi="Azo Sans"/>
          <w:b/>
          <w:color w:val="072550"/>
          <w:sz w:val="13"/>
          <w:szCs w:val="13"/>
        </w:rPr>
      </w:pPr>
      <w:r>
        <w:rPr>
          <w:rFonts w:ascii="Azo Sans" w:hAnsi="Azo Sans"/>
          <w:b/>
          <w:color w:val="072550"/>
          <w:sz w:val="13"/>
          <w:szCs w:val="13"/>
        </w:rPr>
        <w:t>ENGLISH:</w:t>
      </w:r>
    </w:p>
    <w:p w14:paraId="1E9B5E92" w14:textId="77777777" w:rsidR="006E71E4" w:rsidRPr="0028071F" w:rsidRDefault="006E71E4" w:rsidP="006E71E4">
      <w:pPr>
        <w:rPr>
          <w:rFonts w:ascii="Azo Sans" w:hAnsi="Azo Sans"/>
          <w:b/>
          <w:color w:val="072550"/>
          <w:sz w:val="6"/>
          <w:szCs w:val="6"/>
        </w:rPr>
      </w:pPr>
    </w:p>
    <w:p w14:paraId="4987DBEF" w14:textId="77777777" w:rsidR="006E71E4" w:rsidRPr="00B27062" w:rsidRDefault="006E71E4" w:rsidP="006E71E4">
      <w:pPr>
        <w:rPr>
          <w:rFonts w:ascii="Azo Sans" w:hAnsi="Azo Sans"/>
          <w:b/>
          <w:color w:val="072550"/>
          <w:sz w:val="13"/>
          <w:szCs w:val="13"/>
        </w:rPr>
      </w:pPr>
      <w:r w:rsidRPr="00B27062">
        <w:rPr>
          <w:rFonts w:ascii="Azo Sans" w:hAnsi="Azo Sans"/>
          <w:b/>
          <w:color w:val="072550"/>
          <w:sz w:val="13"/>
          <w:szCs w:val="13"/>
        </w:rPr>
        <w:t>I. INTENDED USE:</w:t>
      </w:r>
    </w:p>
    <w:p w14:paraId="7C0D31F1" w14:textId="77777777" w:rsidR="006E71E4" w:rsidRPr="00B27062" w:rsidRDefault="006E71E4" w:rsidP="006E71E4">
      <w:pPr>
        <w:autoSpaceDE w:val="0"/>
        <w:autoSpaceDN w:val="0"/>
        <w:ind w:right="11"/>
        <w:jc w:val="both"/>
        <w:rPr>
          <w:rFonts w:ascii="Azo Sans" w:eastAsia="Times New Roman" w:hAnsi="Azo Sans" w:cs="Univers"/>
          <w:snapToGrid w:val="0"/>
          <w:color w:val="072550"/>
          <w:sz w:val="13"/>
          <w:szCs w:val="13"/>
        </w:rPr>
      </w:pPr>
      <w:r>
        <w:rPr>
          <w:rFonts w:ascii="Azo Sans" w:eastAsia="Times New Roman" w:hAnsi="Azo Sans" w:cs="Univers"/>
          <w:snapToGrid w:val="0"/>
          <w:color w:val="072550"/>
          <w:sz w:val="13"/>
          <w:szCs w:val="13"/>
        </w:rPr>
        <w:t xml:space="preserve">The </w:t>
      </w:r>
      <w:r w:rsidRPr="0071288C">
        <w:rPr>
          <w:rFonts w:ascii="Azo Sans" w:eastAsia="Times New Roman" w:hAnsi="Azo Sans" w:cs="Univers"/>
          <w:noProof/>
          <w:snapToGrid w:val="0"/>
          <w:color w:val="072550"/>
          <w:sz w:val="13"/>
          <w:szCs w:val="13"/>
        </w:rPr>
        <w:t>Lead Level 2</w:t>
      </w:r>
      <w:r>
        <w:rPr>
          <w:rFonts w:ascii="Azo Sans" w:eastAsia="Times New Roman" w:hAnsi="Azo Sans" w:cs="Univers"/>
          <w:snapToGrid w:val="0"/>
          <w:color w:val="072550"/>
          <w:sz w:val="13"/>
          <w:szCs w:val="13"/>
        </w:rPr>
        <w:t>,</w:t>
      </w:r>
      <w:r w:rsidRPr="00B27062">
        <w:rPr>
          <w:rFonts w:ascii="Azo Sans" w:eastAsia="Times New Roman" w:hAnsi="Azo Sans" w:cs="Univers"/>
          <w:snapToGrid w:val="0"/>
          <w:color w:val="072550"/>
          <w:sz w:val="13"/>
          <w:szCs w:val="13"/>
        </w:rPr>
        <w:t xml:space="preserve"> </w:t>
      </w:r>
      <w:r w:rsidRPr="0071288C">
        <w:rPr>
          <w:rFonts w:ascii="Azo Sans" w:eastAsia="Times New Roman" w:hAnsi="Azo Sans" w:cs="Univers"/>
          <w:noProof/>
          <w:snapToGrid w:val="0"/>
          <w:color w:val="072550"/>
          <w:sz w:val="13"/>
          <w:szCs w:val="13"/>
        </w:rPr>
        <w:t>whole blood</w:t>
      </w:r>
      <w:r>
        <w:rPr>
          <w:rFonts w:ascii="Azo Sans" w:eastAsia="Times New Roman" w:hAnsi="Azo Sans" w:cs="Univers"/>
          <w:snapToGrid w:val="0"/>
          <w:color w:val="072550"/>
          <w:sz w:val="13"/>
          <w:szCs w:val="13"/>
        </w:rPr>
        <w:t xml:space="preserve"> toxicology </w:t>
      </w:r>
      <w:r w:rsidRPr="00B27062">
        <w:rPr>
          <w:rFonts w:ascii="Azo Sans" w:eastAsia="Times New Roman" w:hAnsi="Azo Sans" w:cs="Univers"/>
          <w:snapToGrid w:val="0"/>
          <w:color w:val="072550"/>
          <w:sz w:val="13"/>
          <w:szCs w:val="13"/>
        </w:rPr>
        <w:t>control is for use as a control material to evaluate the performance of an analytical test method.</w:t>
      </w:r>
    </w:p>
    <w:p w14:paraId="2141EDC1" w14:textId="77777777" w:rsidR="006E71E4" w:rsidRPr="00B27062" w:rsidRDefault="006E71E4" w:rsidP="006E71E4">
      <w:pPr>
        <w:autoSpaceDE w:val="0"/>
        <w:autoSpaceDN w:val="0"/>
        <w:ind w:right="11"/>
        <w:jc w:val="both"/>
        <w:rPr>
          <w:rFonts w:ascii="Azo Sans" w:hAnsi="Azo Sans"/>
          <w:b/>
          <w:color w:val="072550"/>
          <w:sz w:val="6"/>
          <w:szCs w:val="6"/>
        </w:rPr>
      </w:pPr>
    </w:p>
    <w:p w14:paraId="794ABAAF" w14:textId="77777777" w:rsidR="006E71E4" w:rsidRPr="00B27062" w:rsidRDefault="006E71E4" w:rsidP="006E71E4">
      <w:pPr>
        <w:ind w:right="11"/>
        <w:jc w:val="both"/>
        <w:rPr>
          <w:rFonts w:ascii="Azo Sans" w:hAnsi="Azo Sans"/>
          <w:b/>
          <w:bCs/>
          <w:snapToGrid w:val="0"/>
          <w:color w:val="072550"/>
          <w:sz w:val="13"/>
          <w:szCs w:val="13"/>
        </w:rPr>
      </w:pPr>
      <w:r w:rsidRPr="00B27062">
        <w:rPr>
          <w:rFonts w:ascii="Azo Sans" w:hAnsi="Azo Sans"/>
          <w:b/>
          <w:bCs/>
          <w:snapToGrid w:val="0"/>
          <w:color w:val="072550"/>
          <w:sz w:val="13"/>
          <w:szCs w:val="13"/>
        </w:rPr>
        <w:t>II. SUMMARY AND PRINCIPLES:</w:t>
      </w:r>
    </w:p>
    <w:p w14:paraId="42E8C6E8" w14:textId="77777777" w:rsidR="006E71E4" w:rsidRPr="00B27062" w:rsidRDefault="006E71E4" w:rsidP="006E71E4">
      <w:pPr>
        <w:autoSpaceDE w:val="0"/>
        <w:autoSpaceDN w:val="0"/>
        <w:ind w:right="11"/>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Several different techniques are used for evaluating or estimating the variance of results. The three subjects summarized below must be considered with any test method.</w:t>
      </w:r>
    </w:p>
    <w:p w14:paraId="77238B85" w14:textId="77777777" w:rsidR="006E71E4" w:rsidRPr="00B27062" w:rsidRDefault="006E71E4" w:rsidP="006E71E4">
      <w:pPr>
        <w:autoSpaceDE w:val="0"/>
        <w:autoSpaceDN w:val="0"/>
        <w:ind w:right="11"/>
        <w:jc w:val="both"/>
        <w:rPr>
          <w:rFonts w:ascii="Azo Sans" w:eastAsia="Times New Roman" w:hAnsi="Azo Sans" w:cs="Univers"/>
          <w:snapToGrid w:val="0"/>
          <w:color w:val="072550"/>
          <w:sz w:val="6"/>
          <w:szCs w:val="6"/>
        </w:rPr>
      </w:pPr>
    </w:p>
    <w:p w14:paraId="29AC53F8" w14:textId="77777777" w:rsidR="006E71E4" w:rsidRPr="004E0D2C" w:rsidRDefault="006E71E4" w:rsidP="006E71E4">
      <w:pPr>
        <w:pStyle w:val="ListParagraph"/>
        <w:numPr>
          <w:ilvl w:val="0"/>
          <w:numId w:val="24"/>
        </w:numPr>
        <w:autoSpaceDE w:val="0"/>
        <w:autoSpaceDN w:val="0"/>
        <w:ind w:left="540" w:right="14" w:hanging="180"/>
        <w:jc w:val="both"/>
        <w:rPr>
          <w:rFonts w:ascii="Azo Sans" w:eastAsia="Times New Roman" w:hAnsi="Azo Sans" w:cs="Univers"/>
          <w:snapToGrid w:val="0"/>
          <w:color w:val="072550"/>
          <w:sz w:val="13"/>
          <w:szCs w:val="13"/>
        </w:rPr>
      </w:pPr>
      <w:r w:rsidRPr="004E0D2C">
        <w:rPr>
          <w:rFonts w:ascii="Azo Sans" w:eastAsia="Times New Roman" w:hAnsi="Azo Sans" w:cs="Univers"/>
          <w:snapToGrid w:val="0"/>
          <w:color w:val="072550"/>
          <w:sz w:val="13"/>
          <w:szCs w:val="13"/>
        </w:rPr>
        <w:t>PREVENTIVE MEASURES:</w:t>
      </w:r>
    </w:p>
    <w:p w14:paraId="531E253D" w14:textId="77777777" w:rsidR="006E71E4" w:rsidRPr="00B27062" w:rsidRDefault="006E71E4" w:rsidP="006E71E4">
      <w:pPr>
        <w:tabs>
          <w:tab w:val="left" w:pos="540"/>
        </w:tabs>
        <w:autoSpaceDE w:val="0"/>
        <w:autoSpaceDN w:val="0"/>
        <w:ind w:left="540" w:right="14" w:hanging="180"/>
        <w:jc w:val="both"/>
        <w:rPr>
          <w:rFonts w:ascii="Azo Sans" w:eastAsia="Times New Roman" w:hAnsi="Azo Sans" w:cs="Univers"/>
          <w:color w:val="072550"/>
          <w:sz w:val="13"/>
          <w:szCs w:val="13"/>
        </w:rPr>
      </w:pPr>
      <w:r w:rsidRPr="00B27062">
        <w:rPr>
          <w:rFonts w:ascii="Azo Sans" w:eastAsia="Times New Roman" w:hAnsi="Azo Sans" w:cs="Univers"/>
          <w:color w:val="072550"/>
          <w:sz w:val="13"/>
          <w:szCs w:val="13"/>
        </w:rPr>
        <w:tab/>
        <w:t>These measures are usually contained in the design of the test method and include consideration for reagents, equipment, and operator errors. These measures are designed to minimize variance.</w:t>
      </w:r>
    </w:p>
    <w:p w14:paraId="46876E53" w14:textId="77777777" w:rsidR="006E71E4" w:rsidRPr="004E0D2C" w:rsidRDefault="006E71E4" w:rsidP="006E71E4">
      <w:pPr>
        <w:pStyle w:val="ListParagraph"/>
        <w:numPr>
          <w:ilvl w:val="0"/>
          <w:numId w:val="24"/>
        </w:numPr>
        <w:autoSpaceDE w:val="0"/>
        <w:autoSpaceDN w:val="0"/>
        <w:ind w:left="540" w:right="14" w:hanging="180"/>
        <w:jc w:val="both"/>
        <w:rPr>
          <w:rFonts w:ascii="Azo Sans" w:eastAsia="Times New Roman" w:hAnsi="Azo Sans" w:cs="Univers"/>
          <w:snapToGrid w:val="0"/>
          <w:color w:val="072550"/>
          <w:sz w:val="13"/>
          <w:szCs w:val="13"/>
        </w:rPr>
      </w:pPr>
      <w:r w:rsidRPr="004E0D2C">
        <w:rPr>
          <w:rFonts w:ascii="Azo Sans" w:eastAsia="Times New Roman" w:hAnsi="Azo Sans" w:cs="Univers"/>
          <w:snapToGrid w:val="0"/>
          <w:color w:val="072550"/>
          <w:sz w:val="13"/>
          <w:szCs w:val="13"/>
        </w:rPr>
        <w:t>CONTROL MEASURES:</w:t>
      </w:r>
    </w:p>
    <w:p w14:paraId="54A045D6" w14:textId="77777777" w:rsidR="006E71E4" w:rsidRDefault="006E71E4" w:rsidP="006E71E4">
      <w:pPr>
        <w:autoSpaceDE w:val="0"/>
        <w:autoSpaceDN w:val="0"/>
        <w:ind w:left="540" w:right="14"/>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When a control sample is analyzed at the same time and in the same manner as a patient specimen, an estimate of variance is obtained for the test method. This estimate of variance can be compared to the acceptable limits of variance of the test method.</w:t>
      </w:r>
    </w:p>
    <w:p w14:paraId="23A3FADC" w14:textId="77777777" w:rsidR="006E71E4" w:rsidRPr="004E0D2C" w:rsidRDefault="006E71E4" w:rsidP="006E71E4">
      <w:pPr>
        <w:pStyle w:val="ListParagraph"/>
        <w:numPr>
          <w:ilvl w:val="0"/>
          <w:numId w:val="24"/>
        </w:numPr>
        <w:autoSpaceDE w:val="0"/>
        <w:autoSpaceDN w:val="0"/>
        <w:ind w:left="540" w:right="14" w:hanging="180"/>
        <w:jc w:val="both"/>
        <w:rPr>
          <w:rFonts w:ascii="Azo Sans" w:eastAsia="Times New Roman" w:hAnsi="Azo Sans" w:cs="Univers"/>
          <w:snapToGrid w:val="0"/>
          <w:color w:val="072550"/>
          <w:sz w:val="13"/>
          <w:szCs w:val="13"/>
        </w:rPr>
      </w:pPr>
      <w:r w:rsidRPr="004E0D2C">
        <w:rPr>
          <w:rFonts w:ascii="Azo Sans" w:eastAsia="Times New Roman" w:hAnsi="Azo Sans" w:cs="Univers"/>
          <w:snapToGrid w:val="0"/>
          <w:color w:val="072550"/>
          <w:sz w:val="13"/>
          <w:szCs w:val="13"/>
        </w:rPr>
        <w:t>STATISTICAL ANALYSIS OF PATIENT RESULTS:</w:t>
      </w:r>
    </w:p>
    <w:p w14:paraId="64DB94C6" w14:textId="77777777" w:rsidR="006E71E4" w:rsidRPr="00B27062" w:rsidRDefault="006E71E4" w:rsidP="006E71E4">
      <w:pPr>
        <w:autoSpaceDE w:val="0"/>
        <w:autoSpaceDN w:val="0"/>
        <w:ind w:left="547" w:right="14"/>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As an aid in evaluating overall test results, the past experience of expected results can be compared to the results of any given test run. For example, it would not be expected that all results of a given test run be in an elevated range.</w:t>
      </w:r>
    </w:p>
    <w:p w14:paraId="56E75B60" w14:textId="77777777" w:rsidR="006E71E4" w:rsidRPr="00B27062" w:rsidRDefault="006E71E4" w:rsidP="006E71E4">
      <w:pPr>
        <w:autoSpaceDE w:val="0"/>
        <w:autoSpaceDN w:val="0"/>
        <w:ind w:right="11"/>
        <w:jc w:val="both"/>
        <w:rPr>
          <w:rFonts w:ascii="Azo Sans" w:eastAsia="Times New Roman" w:hAnsi="Azo Sans" w:cs="Univers"/>
          <w:snapToGrid w:val="0"/>
          <w:color w:val="072550"/>
          <w:sz w:val="6"/>
          <w:szCs w:val="6"/>
        </w:rPr>
      </w:pPr>
    </w:p>
    <w:p w14:paraId="04A95DDA" w14:textId="77777777" w:rsidR="006E71E4" w:rsidRDefault="006E71E4" w:rsidP="006E71E4">
      <w:pPr>
        <w:autoSpaceDE w:val="0"/>
        <w:autoSpaceDN w:val="0"/>
        <w:ind w:right="11"/>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Control materials are widely used as a means to aid in the evaluation of test results. The following subjects are to be considered in the use of any control material.</w:t>
      </w:r>
    </w:p>
    <w:p w14:paraId="70821DDA" w14:textId="77777777" w:rsidR="006E71E4" w:rsidRDefault="006E71E4" w:rsidP="006E71E4">
      <w:pPr>
        <w:autoSpaceDE w:val="0"/>
        <w:autoSpaceDN w:val="0"/>
        <w:ind w:right="11"/>
        <w:jc w:val="both"/>
        <w:rPr>
          <w:rFonts w:ascii="Azo Sans" w:eastAsia="Times New Roman" w:hAnsi="Azo Sans" w:cs="Univers"/>
          <w:snapToGrid w:val="0"/>
          <w:color w:val="072550"/>
          <w:sz w:val="13"/>
          <w:szCs w:val="13"/>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515"/>
      </w:tblGrid>
      <w:tr w:rsidR="006E71E4" w14:paraId="4A703744" w14:textId="77777777" w:rsidTr="009C5A77">
        <w:tc>
          <w:tcPr>
            <w:tcW w:w="2160" w:type="dxa"/>
          </w:tcPr>
          <w:p w14:paraId="4AC03419" w14:textId="77777777" w:rsidR="006E71E4" w:rsidRDefault="006E71E4" w:rsidP="009C5A77">
            <w:pPr>
              <w:autoSpaceDE w:val="0"/>
              <w:autoSpaceDN w:val="0"/>
              <w:ind w:right="11"/>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1.  Multi-Level</w:t>
            </w:r>
            <w:r w:rsidRPr="00B27062">
              <w:rPr>
                <w:rFonts w:ascii="Azo Sans" w:eastAsia="Times New Roman" w:hAnsi="Azo Sans" w:cs="Univers"/>
                <w:snapToGrid w:val="0"/>
                <w:color w:val="072550"/>
                <w:sz w:val="13"/>
                <w:szCs w:val="13"/>
              </w:rPr>
              <w:tab/>
            </w:r>
          </w:p>
        </w:tc>
        <w:tc>
          <w:tcPr>
            <w:tcW w:w="2515" w:type="dxa"/>
          </w:tcPr>
          <w:p w14:paraId="4A9B7F52" w14:textId="77777777" w:rsidR="006E71E4" w:rsidRDefault="006E71E4" w:rsidP="009C5A77">
            <w:pPr>
              <w:autoSpaceDE w:val="0"/>
              <w:autoSpaceDN w:val="0"/>
              <w:ind w:right="11"/>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NORMAL / ELEVATED</w:t>
            </w:r>
          </w:p>
        </w:tc>
      </w:tr>
      <w:tr w:rsidR="006E71E4" w14:paraId="20232B2E" w14:textId="77777777" w:rsidTr="009C5A77">
        <w:tc>
          <w:tcPr>
            <w:tcW w:w="2160" w:type="dxa"/>
          </w:tcPr>
          <w:p w14:paraId="4E051AAC" w14:textId="77777777" w:rsidR="006E71E4" w:rsidRDefault="006E71E4" w:rsidP="009C5A77">
            <w:pPr>
              <w:autoSpaceDE w:val="0"/>
              <w:autoSpaceDN w:val="0"/>
              <w:ind w:right="11"/>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2.  Matrix</w:t>
            </w:r>
            <w:r w:rsidRPr="00B27062">
              <w:rPr>
                <w:rFonts w:ascii="Azo Sans" w:eastAsia="Times New Roman" w:hAnsi="Azo Sans" w:cs="Univers"/>
                <w:snapToGrid w:val="0"/>
                <w:color w:val="072550"/>
                <w:sz w:val="13"/>
                <w:szCs w:val="13"/>
              </w:rPr>
              <w:tab/>
            </w:r>
          </w:p>
        </w:tc>
        <w:tc>
          <w:tcPr>
            <w:tcW w:w="2515" w:type="dxa"/>
          </w:tcPr>
          <w:p w14:paraId="34DD12B3" w14:textId="77777777" w:rsidR="006E71E4" w:rsidRDefault="006E71E4" w:rsidP="009C5A77">
            <w:pPr>
              <w:autoSpaceDE w:val="0"/>
              <w:autoSpaceDN w:val="0"/>
              <w:ind w:right="11"/>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HUMAN / ANIMAL / CHEMICAL</w:t>
            </w:r>
          </w:p>
        </w:tc>
      </w:tr>
      <w:tr w:rsidR="006E71E4" w14:paraId="1833DE4F" w14:textId="77777777" w:rsidTr="009C5A77">
        <w:tc>
          <w:tcPr>
            <w:tcW w:w="2160" w:type="dxa"/>
          </w:tcPr>
          <w:p w14:paraId="003C4880" w14:textId="77777777" w:rsidR="006E71E4" w:rsidRDefault="006E71E4" w:rsidP="009C5A77">
            <w:pPr>
              <w:autoSpaceDE w:val="0"/>
              <w:autoSpaceDN w:val="0"/>
              <w:ind w:right="11"/>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3.  Availability</w:t>
            </w:r>
          </w:p>
        </w:tc>
        <w:tc>
          <w:tcPr>
            <w:tcW w:w="2515" w:type="dxa"/>
          </w:tcPr>
          <w:p w14:paraId="23B6003D" w14:textId="77777777" w:rsidR="006E71E4" w:rsidRDefault="006E71E4" w:rsidP="009C5A77">
            <w:pPr>
              <w:autoSpaceDE w:val="0"/>
              <w:autoSpaceDN w:val="0"/>
              <w:ind w:right="11"/>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SUFFICIENT FOR STATISTICS</w:t>
            </w:r>
          </w:p>
        </w:tc>
      </w:tr>
      <w:tr w:rsidR="006E71E4" w14:paraId="095816D7" w14:textId="77777777" w:rsidTr="009C5A77">
        <w:tc>
          <w:tcPr>
            <w:tcW w:w="2160" w:type="dxa"/>
          </w:tcPr>
          <w:p w14:paraId="18E43CC4" w14:textId="77777777" w:rsidR="006E71E4" w:rsidRDefault="006E71E4" w:rsidP="009C5A77">
            <w:pPr>
              <w:autoSpaceDE w:val="0"/>
              <w:autoSpaceDN w:val="0"/>
              <w:ind w:right="11"/>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4.  Form</w:t>
            </w:r>
          </w:p>
        </w:tc>
        <w:tc>
          <w:tcPr>
            <w:tcW w:w="2515" w:type="dxa"/>
          </w:tcPr>
          <w:p w14:paraId="06FBEA4C" w14:textId="77777777" w:rsidR="006E71E4" w:rsidRDefault="006E71E4" w:rsidP="009C5A77">
            <w:pPr>
              <w:autoSpaceDE w:val="0"/>
              <w:autoSpaceDN w:val="0"/>
              <w:ind w:right="11"/>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LIQUID / FROZEN / DRIED</w:t>
            </w:r>
          </w:p>
        </w:tc>
      </w:tr>
      <w:tr w:rsidR="006E71E4" w14:paraId="2AAF82F3" w14:textId="77777777" w:rsidTr="009C5A77">
        <w:tc>
          <w:tcPr>
            <w:tcW w:w="2160" w:type="dxa"/>
          </w:tcPr>
          <w:p w14:paraId="1370F68C" w14:textId="77777777" w:rsidR="006E71E4" w:rsidRDefault="006E71E4" w:rsidP="009C5A77">
            <w:pPr>
              <w:autoSpaceDE w:val="0"/>
              <w:autoSpaceDN w:val="0"/>
              <w:ind w:right="11"/>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5.  Variety</w:t>
            </w:r>
          </w:p>
        </w:tc>
        <w:tc>
          <w:tcPr>
            <w:tcW w:w="2515" w:type="dxa"/>
          </w:tcPr>
          <w:p w14:paraId="6FAF146D" w14:textId="77777777" w:rsidR="006E71E4" w:rsidRDefault="006E71E4" w:rsidP="009C5A77">
            <w:pPr>
              <w:autoSpaceDE w:val="0"/>
              <w:autoSpaceDN w:val="0"/>
              <w:ind w:right="11"/>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DIFFERENT THAN CALIBRATORS</w:t>
            </w:r>
          </w:p>
        </w:tc>
      </w:tr>
    </w:tbl>
    <w:p w14:paraId="2A3F66BE" w14:textId="77777777" w:rsidR="006E71E4" w:rsidRPr="00B27062" w:rsidRDefault="006E71E4" w:rsidP="006E71E4">
      <w:pPr>
        <w:autoSpaceDE w:val="0"/>
        <w:autoSpaceDN w:val="0"/>
        <w:ind w:right="11"/>
        <w:jc w:val="both"/>
        <w:rPr>
          <w:rFonts w:ascii="Azo Sans" w:eastAsia="Times New Roman" w:hAnsi="Azo Sans" w:cs="Univers"/>
          <w:snapToGrid w:val="0"/>
          <w:color w:val="072550"/>
          <w:sz w:val="6"/>
          <w:szCs w:val="6"/>
        </w:rPr>
      </w:pPr>
    </w:p>
    <w:p w14:paraId="5D553EEB" w14:textId="77777777" w:rsidR="006E71E4" w:rsidRPr="00B27062" w:rsidRDefault="006E71E4" w:rsidP="006E71E4">
      <w:pPr>
        <w:ind w:right="11"/>
        <w:jc w:val="both"/>
        <w:rPr>
          <w:rFonts w:ascii="Azo Sans" w:hAnsi="Azo Sans"/>
          <w:snapToGrid w:val="0"/>
          <w:color w:val="072550"/>
          <w:sz w:val="6"/>
          <w:szCs w:val="6"/>
        </w:rPr>
      </w:pPr>
    </w:p>
    <w:p w14:paraId="2A5BAA8B" w14:textId="77777777" w:rsidR="006E71E4" w:rsidRPr="00B27062" w:rsidRDefault="006E71E4" w:rsidP="006E71E4">
      <w:pPr>
        <w:autoSpaceDE w:val="0"/>
        <w:autoSpaceDN w:val="0"/>
        <w:ind w:left="360" w:right="11" w:hanging="360"/>
        <w:jc w:val="both"/>
        <w:rPr>
          <w:rFonts w:ascii="Azo Sans" w:eastAsia="Times New Roman" w:hAnsi="Azo Sans" w:cs="Univers"/>
          <w:b/>
          <w:bCs/>
          <w:snapToGrid w:val="0"/>
          <w:color w:val="072550"/>
          <w:sz w:val="13"/>
          <w:szCs w:val="13"/>
        </w:rPr>
      </w:pPr>
      <w:r w:rsidRPr="00B27062">
        <w:rPr>
          <w:rFonts w:ascii="Azo Sans" w:eastAsia="Times New Roman" w:hAnsi="Azo Sans" w:cs="Univers"/>
          <w:b/>
          <w:bCs/>
          <w:snapToGrid w:val="0"/>
          <w:color w:val="072550"/>
          <w:sz w:val="13"/>
          <w:szCs w:val="13"/>
        </w:rPr>
        <w:t>III. PRECAUTIONS:</w:t>
      </w:r>
    </w:p>
    <w:p w14:paraId="19AA62ED" w14:textId="77777777" w:rsidR="006E71E4" w:rsidRDefault="006E71E4" w:rsidP="006E71E4">
      <w:pPr>
        <w:autoSpaceDE w:val="0"/>
        <w:autoSpaceDN w:val="0"/>
        <w:ind w:right="11"/>
        <w:jc w:val="both"/>
        <w:rPr>
          <w:rFonts w:ascii="Azo Sans" w:eastAsia="Times New Roman" w:hAnsi="Azo Sans" w:cs="Univers"/>
          <w:snapToGrid w:val="0"/>
          <w:color w:val="072550"/>
          <w:sz w:val="6"/>
          <w:szCs w:val="6"/>
        </w:rPr>
      </w:pPr>
    </w:p>
    <w:p w14:paraId="38A1DC10" w14:textId="77777777" w:rsidR="006E71E4" w:rsidRPr="005E1A0A" w:rsidRDefault="006E71E4" w:rsidP="006E71E4">
      <w:pPr>
        <w:pStyle w:val="ListParagraph"/>
        <w:numPr>
          <w:ilvl w:val="0"/>
          <w:numId w:val="25"/>
        </w:numPr>
        <w:autoSpaceDE w:val="0"/>
        <w:autoSpaceDN w:val="0"/>
        <w:ind w:left="540" w:right="14" w:hanging="180"/>
        <w:mirrorIndents/>
        <w:jc w:val="both"/>
        <w:rPr>
          <w:rFonts w:ascii="Azo Sans" w:eastAsia="Times New Roman" w:hAnsi="Azo Sans" w:cs="Univers"/>
          <w:snapToGrid w:val="0"/>
          <w:color w:val="072550"/>
          <w:sz w:val="13"/>
          <w:szCs w:val="13"/>
        </w:rPr>
      </w:pPr>
      <w:r w:rsidRPr="005E1A0A">
        <w:rPr>
          <w:rFonts w:ascii="Azo Sans" w:eastAsia="Times New Roman" w:hAnsi="Azo Sans" w:cs="Univers"/>
          <w:snapToGrid w:val="0"/>
          <w:color w:val="072550"/>
          <w:sz w:val="13"/>
          <w:szCs w:val="13"/>
        </w:rPr>
        <w:t xml:space="preserve">Although the </w:t>
      </w:r>
      <w:r w:rsidRPr="0071288C">
        <w:rPr>
          <w:rFonts w:ascii="Azo Sans" w:eastAsia="Times New Roman" w:hAnsi="Azo Sans" w:cs="Univers"/>
          <w:noProof/>
          <w:snapToGrid w:val="0"/>
          <w:color w:val="072550"/>
          <w:sz w:val="13"/>
          <w:szCs w:val="13"/>
        </w:rPr>
        <w:t>whole blood</w:t>
      </w:r>
      <w:r w:rsidRPr="005E1A0A">
        <w:rPr>
          <w:rFonts w:ascii="Azo Sans" w:eastAsia="Times New Roman" w:hAnsi="Azo Sans" w:cs="Univers"/>
          <w:snapToGrid w:val="0"/>
          <w:color w:val="072550"/>
          <w:sz w:val="13"/>
          <w:szCs w:val="13"/>
        </w:rPr>
        <w:t xml:space="preserve"> has been tested and found negative for HBsAg by RIA and HIV by EIA, the control material should be treated as any other potentially infectious agent.</w:t>
      </w:r>
    </w:p>
    <w:p w14:paraId="348433F8" w14:textId="77777777" w:rsidR="006E71E4" w:rsidRPr="005E1A0A" w:rsidRDefault="006E71E4" w:rsidP="006E71E4">
      <w:pPr>
        <w:pStyle w:val="ListParagraph"/>
        <w:numPr>
          <w:ilvl w:val="0"/>
          <w:numId w:val="25"/>
        </w:numPr>
        <w:tabs>
          <w:tab w:val="left" w:pos="360"/>
        </w:tabs>
        <w:autoSpaceDE w:val="0"/>
        <w:autoSpaceDN w:val="0"/>
        <w:ind w:left="540" w:right="14" w:hanging="180"/>
        <w:mirrorIndents/>
        <w:jc w:val="both"/>
        <w:rPr>
          <w:rFonts w:ascii="Azo Sans" w:eastAsia="Times New Roman" w:hAnsi="Azo Sans" w:cs="Univers"/>
          <w:snapToGrid w:val="0"/>
          <w:color w:val="072550"/>
          <w:sz w:val="13"/>
          <w:szCs w:val="13"/>
        </w:rPr>
      </w:pPr>
      <w:r w:rsidRPr="005E1A0A">
        <w:rPr>
          <w:rFonts w:ascii="Azo Sans" w:eastAsia="Times New Roman" w:hAnsi="Azo Sans" w:cs="Univers"/>
          <w:snapToGrid w:val="0"/>
          <w:color w:val="072550"/>
          <w:sz w:val="13"/>
          <w:szCs w:val="13"/>
        </w:rPr>
        <w:t xml:space="preserve">For </w:t>
      </w:r>
      <w:r w:rsidRPr="005E1A0A">
        <w:rPr>
          <w:rFonts w:ascii="Azo Sans" w:eastAsia="Times New Roman" w:hAnsi="Azo Sans" w:cs="Univers"/>
          <w:i/>
          <w:snapToGrid w:val="0"/>
          <w:color w:val="072550"/>
          <w:sz w:val="13"/>
          <w:szCs w:val="13"/>
        </w:rPr>
        <w:t>in vitro</w:t>
      </w:r>
      <w:r w:rsidRPr="005E1A0A">
        <w:rPr>
          <w:rFonts w:ascii="Azo Sans" w:eastAsia="Times New Roman" w:hAnsi="Azo Sans" w:cs="Univers"/>
          <w:snapToGrid w:val="0"/>
          <w:color w:val="072550"/>
          <w:sz w:val="13"/>
          <w:szCs w:val="13"/>
        </w:rPr>
        <w:t xml:space="preserve"> diagnostic use only.</w:t>
      </w:r>
    </w:p>
    <w:p w14:paraId="4ECA88FC" w14:textId="77777777" w:rsidR="006E71E4" w:rsidRPr="00B27062" w:rsidRDefault="006E71E4" w:rsidP="006E71E4">
      <w:pPr>
        <w:autoSpaceDE w:val="0"/>
        <w:autoSpaceDN w:val="0"/>
        <w:ind w:right="11"/>
        <w:jc w:val="both"/>
        <w:rPr>
          <w:rFonts w:ascii="Azo Sans" w:eastAsia="Times New Roman" w:hAnsi="Azo Sans" w:cs="Univers"/>
          <w:snapToGrid w:val="0"/>
          <w:color w:val="072550"/>
          <w:sz w:val="6"/>
          <w:szCs w:val="6"/>
        </w:rPr>
      </w:pPr>
    </w:p>
    <w:p w14:paraId="4AF607DC" w14:textId="77777777" w:rsidR="006E71E4" w:rsidRPr="00B27062" w:rsidRDefault="006E71E4" w:rsidP="006E71E4">
      <w:pPr>
        <w:autoSpaceDE w:val="0"/>
        <w:autoSpaceDN w:val="0"/>
        <w:ind w:left="360" w:right="11" w:hanging="360"/>
        <w:jc w:val="both"/>
        <w:rPr>
          <w:rFonts w:ascii="Azo Sans" w:eastAsia="Times New Roman" w:hAnsi="Azo Sans" w:cs="Univers"/>
          <w:b/>
          <w:bCs/>
          <w:snapToGrid w:val="0"/>
          <w:color w:val="072550"/>
          <w:sz w:val="13"/>
          <w:szCs w:val="13"/>
        </w:rPr>
      </w:pPr>
      <w:r w:rsidRPr="00B27062">
        <w:rPr>
          <w:rFonts w:ascii="Azo Sans" w:eastAsia="Times New Roman" w:hAnsi="Azo Sans" w:cs="Univers"/>
          <w:b/>
          <w:bCs/>
          <w:snapToGrid w:val="0"/>
          <w:color w:val="072550"/>
          <w:sz w:val="13"/>
          <w:szCs w:val="13"/>
        </w:rPr>
        <w:t>IV. STORAGE AND STABILITY:</w:t>
      </w:r>
    </w:p>
    <w:p w14:paraId="5B98545E" w14:textId="77777777" w:rsidR="006E71E4" w:rsidRPr="00B27062" w:rsidRDefault="006E71E4" w:rsidP="006E71E4">
      <w:pPr>
        <w:autoSpaceDE w:val="0"/>
        <w:autoSpaceDN w:val="0"/>
        <w:ind w:right="11"/>
        <w:jc w:val="both"/>
        <w:rPr>
          <w:rFonts w:ascii="Azo Sans" w:eastAsia="Times New Roman" w:hAnsi="Azo Sans" w:cs="Univers"/>
          <w:snapToGrid w:val="0"/>
          <w:color w:val="072550"/>
          <w:sz w:val="6"/>
          <w:szCs w:val="6"/>
        </w:rPr>
      </w:pPr>
    </w:p>
    <w:p w14:paraId="7DE984FE" w14:textId="77777777" w:rsidR="006E71E4" w:rsidRPr="00AE5C26" w:rsidRDefault="006E71E4" w:rsidP="006E71E4">
      <w:pPr>
        <w:numPr>
          <w:ilvl w:val="0"/>
          <w:numId w:val="26"/>
        </w:numPr>
        <w:tabs>
          <w:tab w:val="left" w:pos="360"/>
        </w:tabs>
        <w:autoSpaceDE w:val="0"/>
        <w:autoSpaceDN w:val="0"/>
        <w:ind w:left="547" w:right="14" w:hanging="187"/>
        <w:contextualSpacing/>
        <w:jc w:val="both"/>
        <w:rPr>
          <w:rFonts w:ascii="Azo Sans" w:eastAsia="Times New Roman" w:hAnsi="Azo Sans" w:cs="Univers"/>
          <w:snapToGrid w:val="0"/>
          <w:color w:val="072550"/>
          <w:sz w:val="13"/>
          <w:szCs w:val="13"/>
        </w:rPr>
      </w:pPr>
      <w:r w:rsidRPr="00AE5C26">
        <w:rPr>
          <w:rFonts w:ascii="Azo Sans" w:eastAsia="Times New Roman" w:hAnsi="Azo Sans" w:cs="Univers"/>
          <w:snapToGrid w:val="0"/>
          <w:color w:val="072550"/>
          <w:sz w:val="13"/>
          <w:szCs w:val="13"/>
        </w:rPr>
        <w:t>Store dried control material at 2-8</w:t>
      </w:r>
      <w:r w:rsidRPr="00AE5C26">
        <w:rPr>
          <w:rFonts w:ascii="Azo Sans" w:eastAsia="Times New Roman" w:hAnsi="Azo Sans" w:cs="Univers"/>
          <w:snapToGrid w:val="0"/>
          <w:color w:val="072550"/>
          <w:sz w:val="13"/>
          <w:szCs w:val="13"/>
        </w:rPr>
        <w:sym w:font="Symbol" w:char="F0B0"/>
      </w:r>
      <w:r w:rsidRPr="00AE5C26">
        <w:rPr>
          <w:rFonts w:ascii="Azo Sans" w:eastAsia="Times New Roman" w:hAnsi="Azo Sans" w:cs="Univers"/>
          <w:snapToGrid w:val="0"/>
          <w:color w:val="072550"/>
          <w:sz w:val="13"/>
          <w:szCs w:val="13"/>
        </w:rPr>
        <w:t>C (35-46</w:t>
      </w:r>
      <w:r w:rsidRPr="00AE5C26">
        <w:rPr>
          <w:rFonts w:ascii="Azo Sans" w:eastAsia="Times New Roman" w:hAnsi="Azo Sans" w:cs="Univers"/>
          <w:snapToGrid w:val="0"/>
          <w:color w:val="072550"/>
          <w:sz w:val="13"/>
          <w:szCs w:val="13"/>
        </w:rPr>
        <w:sym w:font="Symbol" w:char="F0B0"/>
      </w:r>
      <w:r w:rsidRPr="00AE5C26">
        <w:rPr>
          <w:rFonts w:ascii="Azo Sans" w:eastAsia="Times New Roman" w:hAnsi="Azo Sans" w:cs="Univers"/>
          <w:snapToGrid w:val="0"/>
          <w:color w:val="072550"/>
          <w:sz w:val="13"/>
          <w:szCs w:val="13"/>
        </w:rPr>
        <w:t>F) or fresh frozen control material at or below -10</w:t>
      </w:r>
      <w:r w:rsidRPr="00AE5C26">
        <w:rPr>
          <w:rFonts w:ascii="Azo Sans" w:eastAsia="Times New Roman" w:hAnsi="Azo Sans" w:cs="Univers"/>
          <w:snapToGrid w:val="0"/>
          <w:color w:val="072550"/>
          <w:sz w:val="13"/>
          <w:szCs w:val="13"/>
        </w:rPr>
        <w:sym w:font="Symbol" w:char="F0B0"/>
      </w:r>
      <w:r w:rsidRPr="00AE5C26">
        <w:rPr>
          <w:rFonts w:ascii="Azo Sans" w:eastAsia="Times New Roman" w:hAnsi="Azo Sans" w:cs="Univers"/>
          <w:snapToGrid w:val="0"/>
          <w:color w:val="072550"/>
          <w:sz w:val="13"/>
          <w:szCs w:val="13"/>
        </w:rPr>
        <w:t>C (14</w:t>
      </w:r>
      <w:r w:rsidRPr="00AE5C26">
        <w:rPr>
          <w:rFonts w:ascii="Azo Sans" w:eastAsia="Times New Roman" w:hAnsi="Azo Sans" w:cs="Univers"/>
          <w:snapToGrid w:val="0"/>
          <w:color w:val="072550"/>
          <w:sz w:val="13"/>
          <w:szCs w:val="13"/>
        </w:rPr>
        <w:sym w:font="Symbol" w:char="F0B0"/>
      </w:r>
      <w:r w:rsidRPr="00AE5C26">
        <w:rPr>
          <w:rFonts w:ascii="Azo Sans" w:eastAsia="Times New Roman" w:hAnsi="Azo Sans" w:cs="Univers"/>
          <w:snapToGrid w:val="0"/>
          <w:color w:val="072550"/>
          <w:sz w:val="13"/>
          <w:szCs w:val="13"/>
        </w:rPr>
        <w:t>F). Stable to expiration date printed on the insert and label.</w:t>
      </w:r>
    </w:p>
    <w:p w14:paraId="02A0053B" w14:textId="77777777" w:rsidR="006E71E4" w:rsidRPr="00AE5C26" w:rsidRDefault="006E71E4" w:rsidP="006E71E4">
      <w:pPr>
        <w:pStyle w:val="ListParagraph"/>
        <w:numPr>
          <w:ilvl w:val="0"/>
          <w:numId w:val="26"/>
        </w:numPr>
        <w:ind w:left="547" w:hanging="187"/>
        <w:rPr>
          <w:rFonts w:ascii="Azo Sans" w:eastAsia="Times New Roman" w:hAnsi="Azo Sans" w:cs="Univers"/>
          <w:snapToGrid w:val="0"/>
          <w:color w:val="072550"/>
          <w:sz w:val="13"/>
          <w:szCs w:val="13"/>
        </w:rPr>
      </w:pPr>
      <w:r w:rsidRPr="00AE5C26">
        <w:rPr>
          <w:rFonts w:ascii="Azo Sans" w:eastAsia="Times New Roman" w:hAnsi="Azo Sans" w:cs="Univers"/>
          <w:snapToGrid w:val="0"/>
          <w:color w:val="072550"/>
          <w:sz w:val="13"/>
          <w:szCs w:val="13"/>
        </w:rPr>
        <w:t>Store reconstituted control material at or below 2-8</w:t>
      </w:r>
      <w:r w:rsidRPr="00AE5C26">
        <w:rPr>
          <w:rFonts w:ascii="Azo Sans" w:eastAsia="Times New Roman" w:hAnsi="Azo Sans" w:cs="Univers"/>
          <w:snapToGrid w:val="0"/>
          <w:color w:val="072550"/>
          <w:sz w:val="13"/>
          <w:szCs w:val="13"/>
        </w:rPr>
        <w:sym w:font="Symbol" w:char="F0B0"/>
      </w:r>
      <w:r w:rsidRPr="00AE5C26">
        <w:rPr>
          <w:rFonts w:ascii="Azo Sans" w:eastAsia="Times New Roman" w:hAnsi="Azo Sans" w:cs="Univers"/>
          <w:snapToGrid w:val="0"/>
          <w:color w:val="072550"/>
          <w:sz w:val="13"/>
          <w:szCs w:val="13"/>
        </w:rPr>
        <w:t>C (35-46</w:t>
      </w:r>
      <w:r w:rsidRPr="00AE5C26">
        <w:rPr>
          <w:rFonts w:ascii="Azo Sans" w:eastAsia="Times New Roman" w:hAnsi="Azo Sans" w:cs="Univers"/>
          <w:snapToGrid w:val="0"/>
          <w:color w:val="072550"/>
          <w:sz w:val="13"/>
          <w:szCs w:val="13"/>
        </w:rPr>
        <w:sym w:font="Symbol" w:char="F0B0"/>
      </w:r>
      <w:r w:rsidRPr="00AE5C26">
        <w:rPr>
          <w:rFonts w:ascii="Azo Sans" w:eastAsia="Times New Roman" w:hAnsi="Azo Sans" w:cs="Univers"/>
          <w:snapToGrid w:val="0"/>
          <w:color w:val="072550"/>
          <w:sz w:val="13"/>
          <w:szCs w:val="13"/>
        </w:rPr>
        <w:t>F). See table for reconstituted stability.</w:t>
      </w:r>
    </w:p>
    <w:p w14:paraId="4FF54CC6" w14:textId="77777777" w:rsidR="006E71E4" w:rsidRPr="00B27062" w:rsidRDefault="006E71E4" w:rsidP="006E71E4">
      <w:pPr>
        <w:tabs>
          <w:tab w:val="left" w:pos="360"/>
        </w:tabs>
        <w:autoSpaceDE w:val="0"/>
        <w:autoSpaceDN w:val="0"/>
        <w:ind w:left="360" w:right="11" w:hanging="270"/>
        <w:jc w:val="both"/>
        <w:rPr>
          <w:rFonts w:ascii="Azo Sans" w:eastAsia="Times New Roman" w:hAnsi="Azo Sans" w:cs="Univers"/>
          <w:b/>
          <w:bCs/>
          <w:snapToGrid w:val="0"/>
          <w:color w:val="072550"/>
          <w:sz w:val="6"/>
          <w:szCs w:val="6"/>
        </w:rPr>
      </w:pPr>
    </w:p>
    <w:p w14:paraId="108F2572" w14:textId="77777777" w:rsidR="006E71E4" w:rsidRDefault="006E71E4" w:rsidP="006E71E4">
      <w:pPr>
        <w:widowControl w:val="0"/>
        <w:autoSpaceDE w:val="0"/>
        <w:autoSpaceDN w:val="0"/>
        <w:ind w:left="360" w:hanging="360"/>
        <w:jc w:val="both"/>
        <w:rPr>
          <w:rFonts w:ascii="Azo Sans" w:eastAsia="Times New Roman" w:hAnsi="Azo Sans" w:cs="Univers"/>
          <w:b/>
          <w:bCs/>
          <w:snapToGrid w:val="0"/>
          <w:color w:val="072550"/>
          <w:sz w:val="13"/>
          <w:szCs w:val="13"/>
        </w:rPr>
      </w:pPr>
      <w:r w:rsidRPr="00B27062">
        <w:rPr>
          <w:rFonts w:ascii="Azo Sans" w:eastAsia="Times New Roman" w:hAnsi="Azo Sans" w:cs="Univers"/>
          <w:b/>
          <w:bCs/>
          <w:snapToGrid w:val="0"/>
          <w:color w:val="072550"/>
          <w:sz w:val="13"/>
          <w:szCs w:val="13"/>
        </w:rPr>
        <w:t>V. PROCEDURE:</w:t>
      </w:r>
    </w:p>
    <w:p w14:paraId="5E9C44E7" w14:textId="77777777" w:rsidR="006E71E4" w:rsidRPr="0028071F" w:rsidRDefault="006E71E4" w:rsidP="006E71E4">
      <w:pPr>
        <w:widowControl w:val="0"/>
        <w:autoSpaceDE w:val="0"/>
        <w:autoSpaceDN w:val="0"/>
        <w:ind w:left="360" w:hanging="360"/>
        <w:jc w:val="both"/>
        <w:rPr>
          <w:rFonts w:ascii="Azo Sans" w:eastAsia="Times New Roman" w:hAnsi="Azo Sans" w:cs="Univers"/>
          <w:b/>
          <w:bCs/>
          <w:snapToGrid w:val="0"/>
          <w:color w:val="072550"/>
          <w:sz w:val="6"/>
          <w:szCs w:val="6"/>
        </w:rPr>
      </w:pPr>
    </w:p>
    <w:p w14:paraId="2C0C3E7E" w14:textId="77777777" w:rsidR="006E71E4" w:rsidRPr="00B27062" w:rsidRDefault="006E71E4" w:rsidP="006E71E4">
      <w:pPr>
        <w:tabs>
          <w:tab w:val="left" w:pos="8100"/>
        </w:tabs>
        <w:autoSpaceDE w:val="0"/>
        <w:autoSpaceDN w:val="0"/>
        <w:ind w:left="630" w:right="14" w:hanging="270"/>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1.</w:t>
      </w:r>
      <w:r w:rsidRPr="00B27062">
        <w:rPr>
          <w:rFonts w:ascii="Azo Sans" w:eastAsia="Times New Roman" w:hAnsi="Azo Sans" w:cs="Univers"/>
          <w:snapToGrid w:val="0"/>
          <w:color w:val="072550"/>
          <w:sz w:val="13"/>
          <w:szCs w:val="13"/>
        </w:rPr>
        <w:tab/>
        <w:t>Remove cap from each vial to be used.</w:t>
      </w:r>
    </w:p>
    <w:p w14:paraId="6CC622D1" w14:textId="77777777" w:rsidR="006E71E4" w:rsidRPr="00B27062" w:rsidRDefault="006E71E4" w:rsidP="006E71E4">
      <w:pPr>
        <w:tabs>
          <w:tab w:val="left" w:pos="8100"/>
        </w:tabs>
        <w:autoSpaceDE w:val="0"/>
        <w:autoSpaceDN w:val="0"/>
        <w:ind w:left="630" w:right="14" w:hanging="270"/>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2.</w:t>
      </w:r>
      <w:r w:rsidRPr="00B27062">
        <w:rPr>
          <w:rFonts w:ascii="Azo Sans" w:eastAsia="Times New Roman" w:hAnsi="Azo Sans" w:cs="Univers"/>
          <w:snapToGrid w:val="0"/>
          <w:color w:val="072550"/>
          <w:sz w:val="13"/>
          <w:szCs w:val="13"/>
        </w:rPr>
        <w:tab/>
        <w:t xml:space="preserve">Reconstitute control material by adding </w:t>
      </w:r>
      <w:r w:rsidRPr="0057478B">
        <w:rPr>
          <w:rFonts w:ascii="Azo Sans" w:eastAsia="Times New Roman" w:hAnsi="Azo Sans" w:cs="Univers"/>
          <w:bCs/>
          <w:snapToGrid w:val="0"/>
          <w:color w:val="072550"/>
          <w:sz w:val="13"/>
          <w:szCs w:val="13"/>
        </w:rPr>
        <w:t>exactly</w:t>
      </w:r>
      <w:r>
        <w:rPr>
          <w:rFonts w:ascii="Azo Sans" w:eastAsia="Times New Roman" w:hAnsi="Azo Sans" w:cs="Univers"/>
          <w:bCs/>
          <w:snapToGrid w:val="0"/>
          <w:color w:val="072550"/>
          <w:sz w:val="13"/>
          <w:szCs w:val="13"/>
        </w:rPr>
        <w:t xml:space="preserve"> </w:t>
      </w:r>
      <w:r w:rsidRPr="0071288C">
        <w:rPr>
          <w:rFonts w:ascii="Azo Sans" w:eastAsia="Times New Roman" w:hAnsi="Azo Sans" w:cs="Univers"/>
          <w:b/>
          <w:bCs/>
          <w:noProof/>
          <w:snapToGrid w:val="0"/>
          <w:color w:val="072550"/>
          <w:sz w:val="13"/>
          <w:szCs w:val="13"/>
        </w:rPr>
        <w:t>3</w:t>
      </w:r>
      <w:r w:rsidRPr="00AE5C26">
        <w:rPr>
          <w:rFonts w:ascii="Azo Sans" w:eastAsia="Times New Roman" w:hAnsi="Azo Sans" w:cs="Univers"/>
          <w:b/>
          <w:bCs/>
          <w:snapToGrid w:val="0"/>
          <w:color w:val="072550"/>
          <w:sz w:val="13"/>
          <w:szCs w:val="13"/>
        </w:rPr>
        <w:t xml:space="preserve"> mL</w:t>
      </w:r>
      <w:r w:rsidRPr="00AE5C26">
        <w:rPr>
          <w:rFonts w:ascii="Azo Sans" w:eastAsia="Times New Roman" w:hAnsi="Azo Sans" w:cs="Univers"/>
          <w:b/>
          <w:snapToGrid w:val="0"/>
          <w:color w:val="072550"/>
          <w:sz w:val="13"/>
          <w:szCs w:val="13"/>
        </w:rPr>
        <w:t xml:space="preserve"> of </w:t>
      </w:r>
      <w:r w:rsidRPr="00AE5C26">
        <w:rPr>
          <w:rFonts w:ascii="Azo Sans" w:eastAsia="Times New Roman" w:hAnsi="Azo Sans" w:cs="Univers"/>
          <w:b/>
          <w:bCs/>
          <w:snapToGrid w:val="0"/>
          <w:color w:val="072550"/>
          <w:sz w:val="13"/>
          <w:szCs w:val="13"/>
        </w:rPr>
        <w:t>distilled water</w:t>
      </w:r>
      <w:r w:rsidRPr="00AE5C26">
        <w:rPr>
          <w:rFonts w:ascii="Azo Sans" w:eastAsia="Times New Roman" w:hAnsi="Azo Sans" w:cs="Univers"/>
          <w:snapToGrid w:val="0"/>
          <w:color w:val="072550"/>
          <w:sz w:val="13"/>
          <w:szCs w:val="13"/>
        </w:rPr>
        <w:t xml:space="preserve">, using a </w:t>
      </w:r>
      <w:r w:rsidRPr="0071288C">
        <w:rPr>
          <w:rFonts w:ascii="Azo Sans" w:eastAsia="Times New Roman" w:hAnsi="Azo Sans" w:cs="Univers"/>
          <w:noProof/>
          <w:snapToGrid w:val="0"/>
          <w:color w:val="072550"/>
          <w:sz w:val="13"/>
          <w:szCs w:val="13"/>
        </w:rPr>
        <w:t>3</w:t>
      </w:r>
      <w:r w:rsidRPr="00AE5C26">
        <w:rPr>
          <w:rFonts w:ascii="Azo Sans" w:eastAsia="Times New Roman" w:hAnsi="Azo Sans" w:cs="Univers"/>
          <w:snapToGrid w:val="0"/>
          <w:color w:val="072550"/>
          <w:sz w:val="13"/>
          <w:szCs w:val="13"/>
        </w:rPr>
        <w:t xml:space="preserve"> </w:t>
      </w:r>
      <w:r w:rsidRPr="00AE5C26">
        <w:rPr>
          <w:rFonts w:ascii="Azo Sans" w:eastAsia="Times New Roman" w:hAnsi="Azo Sans" w:cs="Univers"/>
          <w:bCs/>
          <w:snapToGrid w:val="0"/>
          <w:color w:val="072550"/>
          <w:sz w:val="13"/>
          <w:szCs w:val="13"/>
        </w:rPr>
        <w:t>mL</w:t>
      </w:r>
      <w:r w:rsidRPr="00AE5C26">
        <w:rPr>
          <w:rFonts w:ascii="Azo Sans" w:eastAsia="Times New Roman" w:hAnsi="Azo Sans" w:cs="Univers"/>
          <w:b/>
          <w:bCs/>
          <w:snapToGrid w:val="0"/>
          <w:color w:val="072550"/>
          <w:sz w:val="13"/>
          <w:szCs w:val="13"/>
        </w:rPr>
        <w:t xml:space="preserve"> </w:t>
      </w:r>
      <w:r w:rsidRPr="00AE5C26">
        <w:rPr>
          <w:rFonts w:ascii="Azo Sans" w:eastAsia="Times New Roman" w:hAnsi="Azo Sans" w:cs="Univers"/>
          <w:snapToGrid w:val="0"/>
          <w:color w:val="072550"/>
          <w:sz w:val="13"/>
          <w:szCs w:val="13"/>
        </w:rPr>
        <w:t xml:space="preserve">volumetric pipette or equivalent. </w:t>
      </w:r>
      <w:r w:rsidRPr="00AE5C26">
        <w:rPr>
          <w:rFonts w:ascii="Azo Sans" w:eastAsia="Times New Roman" w:hAnsi="Azo Sans" w:cs="Univers"/>
          <w:b/>
          <w:snapToGrid w:val="0"/>
          <w:color w:val="072550"/>
          <w:sz w:val="13"/>
          <w:szCs w:val="13"/>
        </w:rPr>
        <w:t>Avoid contamination of control material by using metal free pipettes, dilutors, and other laboratory equipment.</w:t>
      </w:r>
    </w:p>
    <w:p w14:paraId="08328ADD" w14:textId="77777777" w:rsidR="006E71E4" w:rsidRPr="00B27062" w:rsidRDefault="006E71E4" w:rsidP="006E71E4">
      <w:pPr>
        <w:tabs>
          <w:tab w:val="left" w:pos="8100"/>
        </w:tabs>
        <w:autoSpaceDE w:val="0"/>
        <w:autoSpaceDN w:val="0"/>
        <w:ind w:left="630" w:right="14" w:hanging="270"/>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3.</w:t>
      </w:r>
      <w:r w:rsidRPr="00B27062">
        <w:rPr>
          <w:rFonts w:ascii="Azo Sans" w:eastAsia="Times New Roman" w:hAnsi="Azo Sans" w:cs="Univers"/>
          <w:snapToGrid w:val="0"/>
          <w:color w:val="072550"/>
          <w:sz w:val="13"/>
          <w:szCs w:val="13"/>
        </w:rPr>
        <w:tab/>
        <w:t>Replace cap and let sit 10-15 minutes.</w:t>
      </w:r>
    </w:p>
    <w:p w14:paraId="1605F929" w14:textId="77777777" w:rsidR="006E71E4" w:rsidRPr="00B27062" w:rsidRDefault="006E71E4" w:rsidP="006E71E4">
      <w:pPr>
        <w:tabs>
          <w:tab w:val="left" w:pos="8100"/>
        </w:tabs>
        <w:autoSpaceDE w:val="0"/>
        <w:autoSpaceDN w:val="0"/>
        <w:ind w:left="630" w:right="14" w:hanging="270"/>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4.</w:t>
      </w:r>
      <w:r w:rsidRPr="00B27062">
        <w:rPr>
          <w:rFonts w:ascii="Azo Sans" w:eastAsia="Times New Roman" w:hAnsi="Azo Sans" w:cs="Univers"/>
          <w:snapToGrid w:val="0"/>
          <w:color w:val="072550"/>
          <w:sz w:val="13"/>
          <w:szCs w:val="13"/>
        </w:rPr>
        <w:tab/>
      </w:r>
      <w:r w:rsidRPr="004C67F8">
        <w:rPr>
          <w:rFonts w:ascii="Azo Sans" w:eastAsia="Times New Roman" w:hAnsi="Azo Sans" w:cs="Univers"/>
          <w:snapToGrid w:val="0"/>
          <w:color w:val="072550"/>
          <w:sz w:val="13"/>
          <w:szCs w:val="13"/>
        </w:rPr>
        <w:t>Swirl gently by hand 3-4 minutes.</w:t>
      </w:r>
    </w:p>
    <w:p w14:paraId="7E344832" w14:textId="77777777" w:rsidR="006E71E4" w:rsidRPr="00B27062" w:rsidRDefault="006E71E4" w:rsidP="006E71E4">
      <w:pPr>
        <w:tabs>
          <w:tab w:val="left" w:pos="8100"/>
        </w:tabs>
        <w:autoSpaceDE w:val="0"/>
        <w:autoSpaceDN w:val="0"/>
        <w:ind w:left="630" w:right="14" w:hanging="270"/>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5.</w:t>
      </w:r>
      <w:r w:rsidRPr="00B27062">
        <w:rPr>
          <w:rFonts w:ascii="Azo Sans" w:eastAsia="Times New Roman" w:hAnsi="Azo Sans" w:cs="Univers"/>
          <w:snapToGrid w:val="0"/>
          <w:color w:val="072550"/>
          <w:sz w:val="13"/>
          <w:szCs w:val="13"/>
        </w:rPr>
        <w:tab/>
        <w:t>Swirl gently each time an aliquot is removed to ensure a homogeneous mixture.</w:t>
      </w:r>
    </w:p>
    <w:p w14:paraId="36C2B01C" w14:textId="77777777" w:rsidR="006E71E4" w:rsidRPr="00B27062" w:rsidRDefault="006E71E4" w:rsidP="006E71E4">
      <w:pPr>
        <w:tabs>
          <w:tab w:val="left" w:pos="8010"/>
        </w:tabs>
        <w:autoSpaceDE w:val="0"/>
        <w:autoSpaceDN w:val="0"/>
        <w:ind w:right="50"/>
        <w:jc w:val="both"/>
        <w:rPr>
          <w:rFonts w:ascii="Azo Sans" w:eastAsia="Times New Roman" w:hAnsi="Azo Sans" w:cs="Univers"/>
          <w:snapToGrid w:val="0"/>
          <w:color w:val="072550"/>
          <w:sz w:val="6"/>
          <w:szCs w:val="6"/>
        </w:rPr>
      </w:pPr>
    </w:p>
    <w:p w14:paraId="65EAE515" w14:textId="77777777" w:rsidR="006E71E4" w:rsidRPr="00B27062" w:rsidRDefault="006E71E4" w:rsidP="006E71E4">
      <w:pPr>
        <w:tabs>
          <w:tab w:val="left" w:pos="8010"/>
        </w:tabs>
        <w:autoSpaceDE w:val="0"/>
        <w:autoSpaceDN w:val="0"/>
        <w:ind w:left="360" w:right="50" w:hanging="360"/>
        <w:jc w:val="both"/>
        <w:rPr>
          <w:rFonts w:ascii="Azo Sans" w:eastAsia="Times New Roman" w:hAnsi="Azo Sans" w:cs="Univers"/>
          <w:b/>
          <w:bCs/>
          <w:snapToGrid w:val="0"/>
          <w:color w:val="072550"/>
          <w:sz w:val="13"/>
          <w:szCs w:val="13"/>
        </w:rPr>
      </w:pPr>
      <w:r w:rsidRPr="00B27062">
        <w:rPr>
          <w:rFonts w:ascii="Azo Sans" w:eastAsia="Times New Roman" w:hAnsi="Azo Sans" w:cs="Univers"/>
          <w:b/>
          <w:bCs/>
          <w:snapToGrid w:val="0"/>
          <w:color w:val="072550"/>
          <w:sz w:val="13"/>
          <w:szCs w:val="13"/>
        </w:rPr>
        <w:t>VI. LIMITATIONS:</w:t>
      </w:r>
    </w:p>
    <w:p w14:paraId="7F633855" w14:textId="77777777" w:rsidR="006E71E4" w:rsidRPr="00B27062" w:rsidRDefault="006E71E4" w:rsidP="006E71E4">
      <w:pPr>
        <w:tabs>
          <w:tab w:val="left" w:pos="8010"/>
        </w:tabs>
        <w:autoSpaceDE w:val="0"/>
        <w:autoSpaceDN w:val="0"/>
        <w:ind w:right="50"/>
        <w:jc w:val="both"/>
        <w:rPr>
          <w:rFonts w:ascii="Azo Sans" w:eastAsia="Times New Roman" w:hAnsi="Azo Sans" w:cs="Univers"/>
          <w:snapToGrid w:val="0"/>
          <w:color w:val="072550"/>
          <w:sz w:val="6"/>
          <w:szCs w:val="6"/>
        </w:rPr>
      </w:pPr>
    </w:p>
    <w:p w14:paraId="1C750FB0" w14:textId="77777777" w:rsidR="006E71E4" w:rsidRPr="00B27062" w:rsidRDefault="006E71E4" w:rsidP="006E71E4">
      <w:p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1.</w:t>
      </w:r>
      <w:r w:rsidRPr="00B27062">
        <w:rPr>
          <w:rFonts w:ascii="Azo Sans" w:eastAsia="Times New Roman" w:hAnsi="Azo Sans" w:cs="Univers"/>
          <w:snapToGrid w:val="0"/>
          <w:color w:val="072550"/>
          <w:sz w:val="13"/>
          <w:szCs w:val="13"/>
        </w:rPr>
        <w:tab/>
        <w:t>Results are dependent upon proper storage and adequate mixing.</w:t>
      </w:r>
    </w:p>
    <w:p w14:paraId="51E7A1B0" w14:textId="77777777" w:rsidR="006E71E4" w:rsidRPr="00B27062" w:rsidRDefault="006E71E4" w:rsidP="006E71E4">
      <w:p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2.</w:t>
      </w:r>
      <w:r w:rsidRPr="00B27062">
        <w:rPr>
          <w:rFonts w:ascii="Azo Sans" w:eastAsia="Times New Roman" w:hAnsi="Azo Sans" w:cs="Univers"/>
          <w:snapToGrid w:val="0"/>
          <w:color w:val="072550"/>
          <w:sz w:val="13"/>
          <w:szCs w:val="13"/>
        </w:rPr>
        <w:tab/>
        <w:t>Control material approximates a patient specimen.</w:t>
      </w:r>
    </w:p>
    <w:p w14:paraId="3E32B31B" w14:textId="77777777" w:rsidR="006E71E4" w:rsidRPr="00B27062" w:rsidRDefault="006E71E4" w:rsidP="006E71E4">
      <w:pPr>
        <w:autoSpaceDE w:val="0"/>
        <w:autoSpaceDN w:val="0"/>
        <w:ind w:right="11"/>
        <w:jc w:val="both"/>
        <w:rPr>
          <w:rFonts w:ascii="Azo Sans" w:eastAsia="Times New Roman" w:hAnsi="Azo Sans" w:cs="Univers"/>
          <w:snapToGrid w:val="0"/>
          <w:color w:val="072550"/>
          <w:sz w:val="6"/>
          <w:szCs w:val="6"/>
        </w:rPr>
      </w:pPr>
    </w:p>
    <w:p w14:paraId="3A0DE84D" w14:textId="77777777" w:rsidR="006E71E4" w:rsidRPr="00B27062" w:rsidRDefault="006E71E4" w:rsidP="006E71E4">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B27062">
        <w:rPr>
          <w:rFonts w:ascii="Azo Sans" w:eastAsia="Times New Roman" w:hAnsi="Azo Sans" w:cs="Univers"/>
          <w:b/>
          <w:snapToGrid w:val="0"/>
          <w:color w:val="072550"/>
          <w:sz w:val="13"/>
          <w:szCs w:val="13"/>
        </w:rPr>
        <w:t>VII. EXPECTED VALUES:</w:t>
      </w:r>
    </w:p>
    <w:p w14:paraId="4295B57A" w14:textId="77777777" w:rsidR="006E71E4" w:rsidRPr="00B27062" w:rsidRDefault="006E71E4" w:rsidP="006E71E4">
      <w:pPr>
        <w:tabs>
          <w:tab w:val="left" w:pos="360"/>
          <w:tab w:val="left" w:pos="8100"/>
        </w:tabs>
        <w:autoSpaceDE w:val="0"/>
        <w:autoSpaceDN w:val="0"/>
        <w:ind w:left="634" w:right="14" w:hanging="274"/>
        <w:jc w:val="both"/>
        <w:rPr>
          <w:rFonts w:ascii="Azo Sans" w:eastAsia="Times New Roman" w:hAnsi="Azo Sans" w:cs="Univers"/>
          <w:snapToGrid w:val="0"/>
          <w:color w:val="072550"/>
          <w:sz w:val="6"/>
          <w:szCs w:val="6"/>
        </w:rPr>
      </w:pPr>
    </w:p>
    <w:p w14:paraId="045FEB8E" w14:textId="77777777" w:rsidR="006E71E4" w:rsidRPr="005D1F3D" w:rsidRDefault="006E71E4" w:rsidP="006E71E4">
      <w:p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 xml:space="preserve">1. </w:t>
      </w:r>
      <w:r>
        <w:rPr>
          <w:rFonts w:ascii="Azo Sans" w:eastAsia="Times New Roman" w:hAnsi="Azo Sans" w:cs="Univers"/>
          <w:snapToGrid w:val="0"/>
          <w:color w:val="072550"/>
          <w:sz w:val="13"/>
          <w:szCs w:val="13"/>
        </w:rPr>
        <w:tab/>
        <w:t>L</w:t>
      </w:r>
      <w:r w:rsidRPr="005D1F3D">
        <w:rPr>
          <w:rFonts w:ascii="Azo Sans" w:eastAsia="Times New Roman" w:hAnsi="Azo Sans" w:cs="Univers"/>
          <w:snapToGrid w:val="0"/>
          <w:color w:val="072550"/>
          <w:sz w:val="13"/>
          <w:szCs w:val="13"/>
        </w:rPr>
        <w:t>aboratories should establish their own mean values; an individual laboratory’s mean of several determinations may not duplicate the values listed below.</w:t>
      </w:r>
    </w:p>
    <w:p w14:paraId="6EDC5F14" w14:textId="77777777" w:rsidR="006E71E4" w:rsidRDefault="006E71E4" w:rsidP="006E71E4">
      <w:pPr>
        <w:tabs>
          <w:tab w:val="left" w:pos="360"/>
          <w:tab w:val="left" w:pos="8100"/>
        </w:tabs>
        <w:autoSpaceDE w:val="0"/>
        <w:autoSpaceDN w:val="0"/>
        <w:ind w:right="50"/>
        <w:jc w:val="both"/>
        <w:rPr>
          <w:rFonts w:ascii="Azo Sans" w:hAnsi="Azo Sans"/>
          <w:b/>
          <w:color w:val="072550"/>
          <w:sz w:val="13"/>
          <w:szCs w:val="13"/>
        </w:rPr>
      </w:pPr>
      <w:r>
        <w:rPr>
          <w:rFonts w:ascii="Azo Sans" w:eastAsia="Times New Roman" w:hAnsi="Azo Sans" w:cs="Univers"/>
          <w:snapToGrid w:val="0"/>
          <w:color w:val="072550"/>
          <w:sz w:val="13"/>
          <w:szCs w:val="13"/>
        </w:rPr>
        <w:br w:type="column"/>
      </w:r>
      <w:r>
        <w:rPr>
          <w:rFonts w:ascii="Azo Sans" w:hAnsi="Azo Sans"/>
          <w:b/>
          <w:color w:val="072550"/>
          <w:sz w:val="13"/>
          <w:szCs w:val="13"/>
        </w:rPr>
        <w:t>NEDERLANDS:</w:t>
      </w:r>
    </w:p>
    <w:p w14:paraId="173880D3" w14:textId="77777777" w:rsidR="006E71E4" w:rsidRPr="00E33659" w:rsidRDefault="006E71E4" w:rsidP="006E71E4">
      <w:pPr>
        <w:rPr>
          <w:rFonts w:ascii="Azo Sans" w:hAnsi="Azo Sans"/>
          <w:b/>
          <w:color w:val="072550"/>
          <w:sz w:val="6"/>
          <w:szCs w:val="6"/>
        </w:rPr>
      </w:pPr>
    </w:p>
    <w:p w14:paraId="6DB2CA2F" w14:textId="77777777" w:rsidR="006E71E4" w:rsidRPr="00B27062" w:rsidRDefault="006E71E4" w:rsidP="006E71E4">
      <w:pPr>
        <w:rPr>
          <w:rFonts w:ascii="Azo Sans" w:hAnsi="Azo Sans"/>
          <w:b/>
          <w:color w:val="072550"/>
          <w:sz w:val="13"/>
          <w:szCs w:val="13"/>
        </w:rPr>
      </w:pPr>
      <w:r>
        <w:rPr>
          <w:rFonts w:ascii="Azo Sans" w:hAnsi="Azo Sans"/>
          <w:b/>
          <w:color w:val="072550"/>
          <w:sz w:val="13"/>
          <w:szCs w:val="13"/>
        </w:rPr>
        <w:t>I. BEOOGD GEBRUIK:</w:t>
      </w:r>
    </w:p>
    <w:p w14:paraId="7F035B5D" w14:textId="77777777" w:rsidR="006E71E4" w:rsidRPr="00653246" w:rsidRDefault="006E71E4" w:rsidP="006E71E4">
      <w:pPr>
        <w:autoSpaceDE w:val="0"/>
        <w:autoSpaceDN w:val="0"/>
        <w:ind w:right="11"/>
        <w:jc w:val="both"/>
        <w:rPr>
          <w:rFonts w:ascii="Azo Sans" w:hAnsi="Azo Sans"/>
          <w:snapToGrid w:val="0"/>
          <w:color w:val="072550"/>
          <w:sz w:val="13"/>
          <w:szCs w:val="13"/>
        </w:rPr>
      </w:pPr>
      <w:r>
        <w:rPr>
          <w:rFonts w:ascii="Azo Sans" w:hAnsi="Azo Sans"/>
          <w:snapToGrid w:val="0"/>
          <w:color w:val="072550"/>
          <w:sz w:val="13"/>
          <w:szCs w:val="13"/>
        </w:rPr>
        <w:t>Het</w:t>
      </w:r>
      <w:r w:rsidRPr="00FE4B40">
        <w:rPr>
          <w:rFonts w:ascii="Azo Sans" w:hAnsi="Azo Sans"/>
          <w:snapToGrid w:val="0"/>
          <w:color w:val="072550"/>
          <w:sz w:val="13"/>
          <w:szCs w:val="13"/>
        </w:rPr>
        <w:t xml:space="preserve"> </w:t>
      </w:r>
      <w:r w:rsidRPr="0071288C">
        <w:rPr>
          <w:rFonts w:ascii="Azo Sans" w:hAnsi="Azo Sans"/>
          <w:noProof/>
          <w:snapToGrid w:val="0"/>
          <w:color w:val="072550"/>
          <w:sz w:val="13"/>
          <w:szCs w:val="13"/>
        </w:rPr>
        <w:t>Lood niveau 2</w:t>
      </w:r>
      <w:r w:rsidRPr="00653246">
        <w:rPr>
          <w:rFonts w:ascii="Azo Sans" w:hAnsi="Azo Sans"/>
          <w:snapToGrid w:val="0"/>
          <w:color w:val="072550"/>
          <w:sz w:val="13"/>
          <w:szCs w:val="13"/>
        </w:rPr>
        <w:t xml:space="preserve">, </w:t>
      </w:r>
      <w:r w:rsidRPr="0071288C">
        <w:rPr>
          <w:rFonts w:ascii="Azo Sans" w:hAnsi="Azo Sans"/>
          <w:noProof/>
          <w:snapToGrid w:val="0"/>
          <w:color w:val="072550"/>
          <w:sz w:val="13"/>
          <w:szCs w:val="13"/>
        </w:rPr>
        <w:t>volbloed</w:t>
      </w:r>
      <w:r w:rsidRPr="00653246">
        <w:rPr>
          <w:rFonts w:ascii="Azo Sans" w:hAnsi="Azo Sans"/>
          <w:snapToGrid w:val="0"/>
          <w:color w:val="072550"/>
          <w:sz w:val="13"/>
          <w:szCs w:val="13"/>
        </w:rPr>
        <w:t xml:space="preserve"> controlemiddel is bedoeld als een controlemateriaal voor het beoordelen van de prestaties van een analytische testmethode.</w:t>
      </w:r>
    </w:p>
    <w:p w14:paraId="3ED50D60" w14:textId="77777777" w:rsidR="006E71E4" w:rsidRPr="00653246" w:rsidRDefault="006E71E4" w:rsidP="006E71E4">
      <w:pPr>
        <w:autoSpaceDE w:val="0"/>
        <w:autoSpaceDN w:val="0"/>
        <w:ind w:right="11"/>
        <w:jc w:val="both"/>
        <w:rPr>
          <w:rFonts w:ascii="Azo Sans" w:hAnsi="Azo Sans"/>
          <w:b/>
          <w:color w:val="072550"/>
          <w:sz w:val="6"/>
          <w:szCs w:val="6"/>
        </w:rPr>
      </w:pPr>
    </w:p>
    <w:p w14:paraId="0E6EE8D4" w14:textId="77777777" w:rsidR="006E71E4" w:rsidRPr="00653246" w:rsidRDefault="006E71E4" w:rsidP="006E71E4">
      <w:pPr>
        <w:ind w:right="11"/>
        <w:jc w:val="both"/>
        <w:rPr>
          <w:rFonts w:ascii="Azo Sans" w:hAnsi="Azo Sans"/>
          <w:b/>
          <w:bCs/>
          <w:snapToGrid w:val="0"/>
          <w:color w:val="072550"/>
          <w:sz w:val="13"/>
          <w:szCs w:val="13"/>
        </w:rPr>
      </w:pPr>
      <w:r w:rsidRPr="00653246">
        <w:rPr>
          <w:rFonts w:ascii="Azo Sans" w:hAnsi="Azo Sans"/>
          <w:b/>
          <w:bCs/>
          <w:snapToGrid w:val="0"/>
          <w:color w:val="072550"/>
          <w:sz w:val="13"/>
          <w:szCs w:val="13"/>
        </w:rPr>
        <w:t>II. SAMENVATTING EN PRINCIPES:</w:t>
      </w:r>
    </w:p>
    <w:p w14:paraId="4FE6D565" w14:textId="77777777" w:rsidR="006E71E4" w:rsidRPr="00653246" w:rsidRDefault="006E71E4" w:rsidP="006E71E4">
      <w:pPr>
        <w:autoSpaceDE w:val="0"/>
        <w:autoSpaceDN w:val="0"/>
        <w:ind w:right="11"/>
        <w:jc w:val="both"/>
        <w:rPr>
          <w:rFonts w:ascii="Azo Sans" w:hAnsi="Azo Sans"/>
          <w:snapToGrid w:val="0"/>
          <w:color w:val="072550"/>
          <w:sz w:val="13"/>
          <w:szCs w:val="13"/>
        </w:rPr>
      </w:pPr>
      <w:r w:rsidRPr="00653246">
        <w:rPr>
          <w:rFonts w:ascii="Azo Sans" w:hAnsi="Azo Sans"/>
          <w:snapToGrid w:val="0"/>
          <w:color w:val="072550"/>
          <w:sz w:val="13"/>
          <w:szCs w:val="13"/>
        </w:rPr>
        <w:t>Diverse technieken worden toegepast om de variantie van de resultaten te beoordelen of in te schatten. De drie hieronder samengevatte onderwerpen moeten bij elke testmethode worden overwogen.</w:t>
      </w:r>
    </w:p>
    <w:p w14:paraId="65956F5D" w14:textId="77777777" w:rsidR="006E71E4" w:rsidRPr="00653246" w:rsidRDefault="006E71E4" w:rsidP="006E71E4">
      <w:pPr>
        <w:autoSpaceDE w:val="0"/>
        <w:autoSpaceDN w:val="0"/>
        <w:ind w:right="11"/>
        <w:jc w:val="both"/>
        <w:rPr>
          <w:rFonts w:ascii="Azo Sans" w:eastAsia="Times New Roman" w:hAnsi="Azo Sans" w:cs="Univers"/>
          <w:snapToGrid w:val="0"/>
          <w:color w:val="072550"/>
          <w:sz w:val="6"/>
          <w:szCs w:val="6"/>
        </w:rPr>
      </w:pPr>
    </w:p>
    <w:p w14:paraId="30DE1D4D" w14:textId="77777777" w:rsidR="006E71E4" w:rsidRPr="00653246" w:rsidRDefault="006E71E4" w:rsidP="006E71E4">
      <w:pPr>
        <w:autoSpaceDE w:val="0"/>
        <w:autoSpaceDN w:val="0"/>
        <w:ind w:left="360"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  PREVENTIEVE MAATREGELEN:</w:t>
      </w:r>
    </w:p>
    <w:p w14:paraId="5416D6A2" w14:textId="77777777" w:rsidR="006E71E4" w:rsidRPr="00653246" w:rsidRDefault="006E71E4" w:rsidP="006E71E4">
      <w:pPr>
        <w:tabs>
          <w:tab w:val="left" w:pos="540"/>
        </w:tabs>
        <w:autoSpaceDE w:val="0"/>
        <w:autoSpaceDN w:val="0"/>
        <w:ind w:left="547" w:right="14"/>
        <w:jc w:val="both"/>
        <w:rPr>
          <w:rFonts w:ascii="Azo Sans" w:eastAsia="Times New Roman" w:hAnsi="Azo Sans" w:cs="Univers"/>
          <w:color w:val="072550"/>
          <w:sz w:val="13"/>
          <w:szCs w:val="13"/>
        </w:rPr>
      </w:pPr>
      <w:r w:rsidRPr="00653246">
        <w:rPr>
          <w:rFonts w:ascii="Azo Sans" w:hAnsi="Azo Sans"/>
          <w:color w:val="072550"/>
          <w:sz w:val="13"/>
          <w:szCs w:val="13"/>
        </w:rPr>
        <w:t>Deze maatregelen worden meestal toegepast tijdens het ontwerp van de testmethode en richten zich onder andere op reagentia-, apparatuur- en gebruikersfouten. Deze maatregelen zijn bedoeld om variantie te minimaliseren.</w:t>
      </w:r>
    </w:p>
    <w:p w14:paraId="0B34DF85" w14:textId="77777777" w:rsidR="006E71E4" w:rsidRPr="00653246" w:rsidRDefault="006E71E4" w:rsidP="006E71E4">
      <w:pPr>
        <w:autoSpaceDE w:val="0"/>
        <w:autoSpaceDN w:val="0"/>
        <w:ind w:left="360"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  CONTROLEMAATREGELEN:</w:t>
      </w:r>
    </w:p>
    <w:p w14:paraId="066F9C8E" w14:textId="77777777" w:rsidR="006E71E4" w:rsidRPr="00653246" w:rsidRDefault="006E71E4" w:rsidP="006E71E4">
      <w:pPr>
        <w:autoSpaceDE w:val="0"/>
        <w:autoSpaceDN w:val="0"/>
        <w:ind w:left="547"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Wanneer een controlemonster wordt geanalyseerd op dezelfde tijd en op dezelfde wijze als een patiëntspecimen, wordt een variantieschatting voor de testmethode bepaald. Deze variantieschatting kan worden vergeleken met de acceptabele variantielimieten van de testmethode.</w:t>
      </w:r>
    </w:p>
    <w:p w14:paraId="02D59FA6" w14:textId="77777777" w:rsidR="006E71E4" w:rsidRPr="00653246" w:rsidRDefault="006E71E4" w:rsidP="006E71E4">
      <w:pPr>
        <w:autoSpaceDE w:val="0"/>
        <w:autoSpaceDN w:val="0"/>
        <w:ind w:left="360"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3.  STATISTISCHE ANALYSE VAN PATIËNTRESULTATEN:</w:t>
      </w:r>
    </w:p>
    <w:p w14:paraId="585A4F49" w14:textId="77777777" w:rsidR="006E71E4" w:rsidRPr="00653246" w:rsidRDefault="006E71E4" w:rsidP="006E71E4">
      <w:pPr>
        <w:autoSpaceDE w:val="0"/>
        <w:autoSpaceDN w:val="0"/>
        <w:ind w:left="547"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Als hulpmiddel bij de evaluatie van de algehele testresultaten kunnen eerdere ervaringen met verwachte resultaten worden vergeleken met de resultaten van een uitgevoerde test. Er kan bijvoorbeeld niet worden verwacht dat alle resultaten van een gegeven testrun binnen een verhoogd bereik vallen.</w:t>
      </w:r>
    </w:p>
    <w:p w14:paraId="1BA09544" w14:textId="77777777" w:rsidR="006E71E4" w:rsidRPr="00653246" w:rsidRDefault="006E71E4" w:rsidP="006E71E4">
      <w:pPr>
        <w:autoSpaceDE w:val="0"/>
        <w:autoSpaceDN w:val="0"/>
        <w:ind w:right="11"/>
        <w:jc w:val="both"/>
        <w:rPr>
          <w:rFonts w:ascii="Azo Sans" w:eastAsia="Times New Roman" w:hAnsi="Azo Sans" w:cs="Univers"/>
          <w:snapToGrid w:val="0"/>
          <w:color w:val="072550"/>
          <w:sz w:val="6"/>
          <w:szCs w:val="6"/>
        </w:rPr>
      </w:pPr>
    </w:p>
    <w:p w14:paraId="7A8B11D7" w14:textId="77777777" w:rsidR="006E71E4" w:rsidRPr="00653246" w:rsidRDefault="006E71E4" w:rsidP="006E71E4">
      <w:pPr>
        <w:autoSpaceDE w:val="0"/>
        <w:autoSpaceDN w:val="0"/>
        <w:ind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Controlematerialen worden op grote schaal gebruikt als hulpmiddel bij het evalueren van testresultaten. De volgende punten moeten in overweging worden genomen bij het gebruik van een controlemateriaal.</w:t>
      </w:r>
    </w:p>
    <w:p w14:paraId="44385187" w14:textId="77777777" w:rsidR="006E71E4" w:rsidRPr="00653246" w:rsidRDefault="006E71E4" w:rsidP="006E71E4">
      <w:pPr>
        <w:autoSpaceDE w:val="0"/>
        <w:autoSpaceDN w:val="0"/>
        <w:ind w:right="11"/>
        <w:jc w:val="both"/>
        <w:rPr>
          <w:rFonts w:ascii="Azo Sans" w:eastAsia="Times New Roman" w:hAnsi="Azo Sans" w:cs="Univers"/>
          <w:snapToGrid w:val="0"/>
          <w:color w:val="072550"/>
          <w:sz w:val="6"/>
          <w:szCs w:val="6"/>
        </w:rPr>
      </w:pPr>
    </w:p>
    <w:p w14:paraId="3F9C7B97" w14:textId="77777777" w:rsidR="006E71E4" w:rsidRPr="00653246" w:rsidRDefault="006E71E4" w:rsidP="006E71E4">
      <w:pPr>
        <w:widowControl w:val="0"/>
        <w:autoSpaceDE w:val="0"/>
        <w:autoSpaceDN w:val="0"/>
        <w:ind w:left="360"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  Multi-level</w:t>
      </w:r>
      <w:r w:rsidRPr="00653246">
        <w:rPr>
          <w:rFonts w:ascii="Azo Sans" w:hAnsi="Azo Sans"/>
          <w:snapToGrid w:val="0"/>
          <w:color w:val="072550"/>
          <w:sz w:val="13"/>
          <w:szCs w:val="13"/>
        </w:rPr>
        <w:tab/>
      </w:r>
      <w:r w:rsidRPr="00653246">
        <w:rPr>
          <w:rFonts w:ascii="Azo Sans" w:hAnsi="Azo Sans"/>
          <w:snapToGrid w:val="0"/>
          <w:color w:val="072550"/>
          <w:sz w:val="13"/>
          <w:szCs w:val="13"/>
        </w:rPr>
        <w:tab/>
        <w:t>NORMAAL/VERHOOGD</w:t>
      </w:r>
    </w:p>
    <w:p w14:paraId="713E17A2" w14:textId="77777777" w:rsidR="006E71E4" w:rsidRPr="00653246" w:rsidRDefault="006E71E4" w:rsidP="006E71E4">
      <w:pPr>
        <w:widowControl w:val="0"/>
        <w:autoSpaceDE w:val="0"/>
        <w:autoSpaceDN w:val="0"/>
        <w:ind w:left="360"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  Matrix</w:t>
      </w:r>
      <w:r w:rsidRPr="00653246">
        <w:rPr>
          <w:rFonts w:ascii="Azo Sans" w:hAnsi="Azo Sans"/>
          <w:snapToGrid w:val="0"/>
          <w:color w:val="072550"/>
          <w:sz w:val="13"/>
          <w:szCs w:val="13"/>
        </w:rPr>
        <w:tab/>
      </w:r>
      <w:r w:rsidRPr="00653246">
        <w:rPr>
          <w:rFonts w:ascii="Azo Sans" w:hAnsi="Azo Sans"/>
          <w:snapToGrid w:val="0"/>
          <w:color w:val="072550"/>
          <w:sz w:val="13"/>
          <w:szCs w:val="13"/>
        </w:rPr>
        <w:tab/>
        <w:t>MENSELIJK/DIERLIJK/CHEMISCH</w:t>
      </w:r>
    </w:p>
    <w:p w14:paraId="761DA280" w14:textId="77777777" w:rsidR="006E71E4" w:rsidRPr="00653246" w:rsidRDefault="006E71E4" w:rsidP="006E71E4">
      <w:pPr>
        <w:widowControl w:val="0"/>
        <w:autoSpaceDE w:val="0"/>
        <w:autoSpaceDN w:val="0"/>
        <w:ind w:left="360"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3.  Beschikbaarheid</w:t>
      </w:r>
      <w:r w:rsidRPr="00653246">
        <w:rPr>
          <w:rFonts w:ascii="Azo Sans" w:hAnsi="Azo Sans"/>
          <w:snapToGrid w:val="0"/>
          <w:color w:val="072550"/>
          <w:sz w:val="13"/>
          <w:szCs w:val="13"/>
        </w:rPr>
        <w:tab/>
        <w:t>VOLDOENDE VOOR STATISTIEKEN</w:t>
      </w:r>
    </w:p>
    <w:p w14:paraId="69F0040E" w14:textId="77777777" w:rsidR="006E71E4" w:rsidRPr="00653246" w:rsidRDefault="006E71E4" w:rsidP="006E71E4">
      <w:pPr>
        <w:widowControl w:val="0"/>
        <w:autoSpaceDE w:val="0"/>
        <w:autoSpaceDN w:val="0"/>
        <w:ind w:left="360"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4.  Vorm</w:t>
      </w:r>
      <w:r w:rsidRPr="00653246">
        <w:rPr>
          <w:rFonts w:ascii="Azo Sans" w:hAnsi="Azo Sans"/>
          <w:snapToGrid w:val="0"/>
          <w:color w:val="072550"/>
          <w:sz w:val="13"/>
          <w:szCs w:val="13"/>
        </w:rPr>
        <w:tab/>
      </w:r>
      <w:r w:rsidRPr="00653246">
        <w:rPr>
          <w:rFonts w:ascii="Azo Sans" w:hAnsi="Azo Sans"/>
          <w:snapToGrid w:val="0"/>
          <w:color w:val="072550"/>
          <w:sz w:val="13"/>
          <w:szCs w:val="13"/>
        </w:rPr>
        <w:tab/>
        <w:t>VLOEIBAAR/BEVROREN/GEDROOGD</w:t>
      </w:r>
    </w:p>
    <w:p w14:paraId="37D87B28" w14:textId="77777777" w:rsidR="006E71E4" w:rsidRPr="00653246" w:rsidRDefault="006E71E4" w:rsidP="006E71E4">
      <w:pPr>
        <w:widowControl w:val="0"/>
        <w:autoSpaceDE w:val="0"/>
        <w:autoSpaceDN w:val="0"/>
        <w:ind w:left="360"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5.  Variëteit</w:t>
      </w:r>
      <w:r w:rsidRPr="00653246">
        <w:rPr>
          <w:rFonts w:ascii="Azo Sans" w:hAnsi="Azo Sans"/>
          <w:snapToGrid w:val="0"/>
          <w:color w:val="072550"/>
          <w:sz w:val="13"/>
          <w:szCs w:val="13"/>
        </w:rPr>
        <w:tab/>
      </w:r>
      <w:r w:rsidRPr="00653246">
        <w:rPr>
          <w:rFonts w:ascii="Azo Sans" w:hAnsi="Azo Sans"/>
          <w:snapToGrid w:val="0"/>
          <w:color w:val="072550"/>
          <w:sz w:val="13"/>
          <w:szCs w:val="13"/>
        </w:rPr>
        <w:tab/>
        <w:t>ANDERS DAN KALIBRATIEMIDDELEN</w:t>
      </w:r>
    </w:p>
    <w:p w14:paraId="06F980DB" w14:textId="77777777" w:rsidR="006E71E4" w:rsidRPr="00653246" w:rsidRDefault="006E71E4" w:rsidP="006E71E4">
      <w:pPr>
        <w:ind w:right="11"/>
        <w:jc w:val="both"/>
        <w:rPr>
          <w:rFonts w:ascii="Azo Sans" w:hAnsi="Azo Sans"/>
          <w:snapToGrid w:val="0"/>
          <w:color w:val="072550"/>
          <w:sz w:val="6"/>
          <w:szCs w:val="6"/>
        </w:rPr>
      </w:pPr>
    </w:p>
    <w:p w14:paraId="2CD10470" w14:textId="77777777" w:rsidR="006E71E4" w:rsidRPr="00653246" w:rsidRDefault="006E71E4" w:rsidP="006E71E4">
      <w:pPr>
        <w:autoSpaceDE w:val="0"/>
        <w:autoSpaceDN w:val="0"/>
        <w:ind w:left="360" w:right="11" w:hanging="360"/>
        <w:jc w:val="both"/>
        <w:rPr>
          <w:rFonts w:ascii="Azo Sans" w:eastAsia="Times New Roman" w:hAnsi="Azo Sans" w:cs="Univers"/>
          <w:b/>
          <w:bCs/>
          <w:snapToGrid w:val="0"/>
          <w:color w:val="072550"/>
          <w:sz w:val="13"/>
          <w:szCs w:val="13"/>
        </w:rPr>
      </w:pPr>
      <w:r w:rsidRPr="00653246">
        <w:rPr>
          <w:rFonts w:ascii="Azo Sans" w:hAnsi="Azo Sans"/>
          <w:b/>
          <w:bCs/>
          <w:snapToGrid w:val="0"/>
          <w:color w:val="072550"/>
          <w:sz w:val="13"/>
          <w:szCs w:val="13"/>
        </w:rPr>
        <w:t>III. VOORZORGSMAATREGELEN:</w:t>
      </w:r>
    </w:p>
    <w:p w14:paraId="69A3FCF9" w14:textId="77777777" w:rsidR="006E71E4" w:rsidRPr="00653246" w:rsidRDefault="006E71E4" w:rsidP="006E71E4">
      <w:pPr>
        <w:autoSpaceDE w:val="0"/>
        <w:autoSpaceDN w:val="0"/>
        <w:ind w:right="11"/>
        <w:jc w:val="both"/>
        <w:rPr>
          <w:rFonts w:ascii="Azo Sans" w:eastAsia="Times New Roman" w:hAnsi="Azo Sans" w:cs="Univers"/>
          <w:snapToGrid w:val="0"/>
          <w:color w:val="072550"/>
          <w:sz w:val="6"/>
          <w:szCs w:val="6"/>
        </w:rPr>
      </w:pPr>
    </w:p>
    <w:p w14:paraId="532CD6D0" w14:textId="77777777" w:rsidR="006E71E4" w:rsidRPr="00653246" w:rsidRDefault="006E71E4" w:rsidP="006E71E4">
      <w:pPr>
        <w:pStyle w:val="ListParagraph"/>
        <w:numPr>
          <w:ilvl w:val="0"/>
          <w:numId w:val="7"/>
        </w:numPr>
        <w:autoSpaceDE w:val="0"/>
        <w:autoSpaceDN w:val="0"/>
        <w:ind w:left="720"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 xml:space="preserve">Hoewel </w:t>
      </w:r>
      <w:r w:rsidRPr="0071288C">
        <w:rPr>
          <w:rFonts w:ascii="Azo Sans" w:hAnsi="Azo Sans"/>
          <w:noProof/>
          <w:snapToGrid w:val="0"/>
          <w:color w:val="072550"/>
          <w:sz w:val="13"/>
          <w:szCs w:val="13"/>
        </w:rPr>
        <w:t>volbloed</w:t>
      </w:r>
      <w:r w:rsidRPr="00653246">
        <w:rPr>
          <w:rFonts w:ascii="Azo Sans" w:eastAsia="Times New Roman" w:hAnsi="Azo Sans" w:cs="Univers"/>
          <w:snapToGrid w:val="0"/>
          <w:color w:val="072550"/>
          <w:sz w:val="13"/>
          <w:szCs w:val="13"/>
        </w:rPr>
        <w:t xml:space="preserve"> </w:t>
      </w:r>
      <w:r w:rsidRPr="00653246">
        <w:rPr>
          <w:rFonts w:ascii="Azo Sans" w:hAnsi="Azo Sans"/>
          <w:snapToGrid w:val="0"/>
          <w:color w:val="072550"/>
          <w:sz w:val="13"/>
          <w:szCs w:val="13"/>
        </w:rPr>
        <w:t>is getest en negatief bevonden voor HBsAg d.m.v. RIA en HIV d.m.v. EIA, dient het controlemateriaal te worden behandeld als een potentieel infectueus agens.</w:t>
      </w:r>
    </w:p>
    <w:p w14:paraId="7A39DB27" w14:textId="77777777" w:rsidR="006E71E4" w:rsidRPr="00653246" w:rsidRDefault="006E71E4" w:rsidP="006E71E4">
      <w:pPr>
        <w:pStyle w:val="ListParagraph"/>
        <w:numPr>
          <w:ilvl w:val="0"/>
          <w:numId w:val="7"/>
        </w:numPr>
        <w:tabs>
          <w:tab w:val="left" w:pos="360"/>
        </w:tabs>
        <w:autoSpaceDE w:val="0"/>
        <w:autoSpaceDN w:val="0"/>
        <w:ind w:left="720"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 xml:space="preserve">Uitsluitend voor </w:t>
      </w:r>
      <w:r w:rsidRPr="00653246">
        <w:rPr>
          <w:rFonts w:ascii="Azo Sans" w:hAnsi="Azo Sans"/>
          <w:i/>
          <w:iCs/>
          <w:snapToGrid w:val="0"/>
          <w:color w:val="072550"/>
          <w:sz w:val="13"/>
          <w:szCs w:val="13"/>
        </w:rPr>
        <w:t>in vitro</w:t>
      </w:r>
      <w:r w:rsidRPr="00653246">
        <w:rPr>
          <w:rFonts w:ascii="Azo Sans" w:hAnsi="Azo Sans"/>
          <w:snapToGrid w:val="0"/>
          <w:color w:val="072550"/>
          <w:sz w:val="13"/>
          <w:szCs w:val="13"/>
        </w:rPr>
        <w:t xml:space="preserve"> diagnostisch gebruik.</w:t>
      </w:r>
    </w:p>
    <w:p w14:paraId="18994F19" w14:textId="77777777" w:rsidR="006E71E4" w:rsidRPr="00653246" w:rsidRDefault="006E71E4" w:rsidP="006E71E4">
      <w:pPr>
        <w:autoSpaceDE w:val="0"/>
        <w:autoSpaceDN w:val="0"/>
        <w:ind w:right="11"/>
        <w:jc w:val="both"/>
        <w:rPr>
          <w:rFonts w:ascii="Azo Sans" w:eastAsia="Times New Roman" w:hAnsi="Azo Sans" w:cs="Univers"/>
          <w:snapToGrid w:val="0"/>
          <w:color w:val="072550"/>
          <w:sz w:val="6"/>
          <w:szCs w:val="6"/>
        </w:rPr>
      </w:pPr>
    </w:p>
    <w:p w14:paraId="4C7C2329" w14:textId="77777777" w:rsidR="006E71E4" w:rsidRPr="00653246" w:rsidRDefault="006E71E4" w:rsidP="006E71E4">
      <w:pPr>
        <w:autoSpaceDE w:val="0"/>
        <w:autoSpaceDN w:val="0"/>
        <w:ind w:left="360" w:right="11" w:hanging="360"/>
        <w:jc w:val="both"/>
        <w:rPr>
          <w:rFonts w:ascii="Azo Sans" w:eastAsia="Times New Roman" w:hAnsi="Azo Sans" w:cs="Univers"/>
          <w:b/>
          <w:bCs/>
          <w:snapToGrid w:val="0"/>
          <w:color w:val="072550"/>
          <w:sz w:val="13"/>
          <w:szCs w:val="13"/>
        </w:rPr>
      </w:pPr>
      <w:r w:rsidRPr="00653246">
        <w:rPr>
          <w:rFonts w:ascii="Azo Sans" w:hAnsi="Azo Sans"/>
          <w:b/>
          <w:bCs/>
          <w:snapToGrid w:val="0"/>
          <w:color w:val="072550"/>
          <w:sz w:val="13"/>
          <w:szCs w:val="13"/>
        </w:rPr>
        <w:t>IV. OPSLAG EN STABILITEIT:</w:t>
      </w:r>
    </w:p>
    <w:p w14:paraId="515DB4C2" w14:textId="77777777" w:rsidR="006E71E4" w:rsidRPr="00653246" w:rsidRDefault="006E71E4" w:rsidP="006E71E4">
      <w:pPr>
        <w:autoSpaceDE w:val="0"/>
        <w:autoSpaceDN w:val="0"/>
        <w:ind w:right="11"/>
        <w:jc w:val="both"/>
        <w:rPr>
          <w:rFonts w:ascii="Azo Sans" w:eastAsia="Times New Roman" w:hAnsi="Azo Sans" w:cs="Univers"/>
          <w:snapToGrid w:val="0"/>
          <w:color w:val="072550"/>
          <w:sz w:val="6"/>
          <w:szCs w:val="6"/>
        </w:rPr>
      </w:pPr>
    </w:p>
    <w:p w14:paraId="12EC60A7" w14:textId="77777777" w:rsidR="006E71E4" w:rsidRPr="00653246" w:rsidRDefault="006E71E4" w:rsidP="006E71E4">
      <w:pPr>
        <w:numPr>
          <w:ilvl w:val="0"/>
          <w:numId w:val="5"/>
        </w:numPr>
        <w:tabs>
          <w:tab w:val="left" w:pos="360"/>
        </w:tabs>
        <w:autoSpaceDE w:val="0"/>
        <w:autoSpaceDN w:val="0"/>
        <w:ind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Bewaar gedroogd controlemateriaal bij een temperatuur van 2</w:t>
      </w:r>
      <w:r w:rsidRPr="00653246">
        <w:rPr>
          <w:rFonts w:ascii="Azo Sans" w:eastAsia="Times New Roman" w:hAnsi="Azo Sans" w:cs="Univers"/>
          <w:snapToGrid w:val="0"/>
          <w:color w:val="072550"/>
          <w:sz w:val="13"/>
          <w:szCs w:val="13"/>
        </w:rPr>
        <w:sym w:font="Symbol" w:char="F0B0"/>
      </w:r>
      <w:r w:rsidRPr="00653246">
        <w:rPr>
          <w:rFonts w:ascii="Azo Sans" w:eastAsia="Times New Roman" w:hAnsi="Azo Sans" w:cs="Univers"/>
          <w:snapToGrid w:val="0"/>
          <w:color w:val="072550"/>
          <w:sz w:val="13"/>
          <w:szCs w:val="13"/>
        </w:rPr>
        <w:t>C</w:t>
      </w:r>
      <w:r w:rsidRPr="00653246">
        <w:rPr>
          <w:rFonts w:ascii="Azo Sans" w:hAnsi="Azo Sans"/>
          <w:snapToGrid w:val="0"/>
          <w:color w:val="072550"/>
          <w:sz w:val="13"/>
          <w:szCs w:val="13"/>
        </w:rPr>
        <w:t xml:space="preserve"> tot 8</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C (35</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F tot 46</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F) of vers, bevroren controlemateriaal bij -10</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C (14</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 xml:space="preserve">F) of lager. Stabiel tot de gebruiksdatum aangegeven in de bijsluiter en op het etiket. </w:t>
      </w:r>
      <w:r w:rsidRPr="00653246">
        <w:rPr>
          <w:rFonts w:ascii="Azo Sans" w:hAnsi="Azo Sans"/>
          <w:b/>
          <w:snapToGrid w:val="0"/>
          <w:color w:val="072550"/>
          <w:sz w:val="13"/>
          <w:szCs w:val="13"/>
        </w:rPr>
        <w:t>Voorkom verontreiniging van controlemateriaal door metaalvrije pipetten, verdunners en andere laboratoriumapparatuur te gebruiken.</w:t>
      </w:r>
    </w:p>
    <w:p w14:paraId="1144A8E8" w14:textId="77777777" w:rsidR="006E71E4" w:rsidRPr="00653246" w:rsidRDefault="006E71E4" w:rsidP="006E71E4">
      <w:pPr>
        <w:numPr>
          <w:ilvl w:val="0"/>
          <w:numId w:val="5"/>
        </w:numPr>
        <w:autoSpaceDE w:val="0"/>
        <w:autoSpaceDN w:val="0"/>
        <w:ind w:left="720"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Bewaar gereconstitueerd of ontdooid controlemateriaal bij een temperatuur van 2</w:t>
      </w:r>
      <w:r w:rsidRPr="00653246">
        <w:rPr>
          <w:rFonts w:ascii="Azo Sans" w:eastAsia="Times New Roman" w:hAnsi="Azo Sans" w:cs="Univers"/>
          <w:snapToGrid w:val="0"/>
          <w:color w:val="072550"/>
          <w:sz w:val="13"/>
          <w:szCs w:val="13"/>
        </w:rPr>
        <w:sym w:font="Symbol" w:char="F0B0"/>
      </w:r>
      <w:r w:rsidRPr="00653246">
        <w:rPr>
          <w:rFonts w:ascii="Azo Sans" w:eastAsia="Times New Roman" w:hAnsi="Azo Sans" w:cs="Univers"/>
          <w:snapToGrid w:val="0"/>
          <w:color w:val="072550"/>
          <w:sz w:val="13"/>
          <w:szCs w:val="13"/>
        </w:rPr>
        <w:t>C</w:t>
      </w:r>
      <w:r w:rsidRPr="00653246">
        <w:rPr>
          <w:rFonts w:ascii="Azo Sans" w:hAnsi="Azo Sans"/>
          <w:snapToGrid w:val="0"/>
          <w:color w:val="072550"/>
          <w:sz w:val="13"/>
          <w:szCs w:val="13"/>
        </w:rPr>
        <w:t xml:space="preserve"> tot 8</w:t>
      </w:r>
      <w:r w:rsidRPr="00653246">
        <w:rPr>
          <w:rFonts w:ascii="Azo Sans" w:eastAsia="Times New Roman" w:hAnsi="Azo Sans" w:cs="Univers"/>
          <w:snapToGrid w:val="0"/>
          <w:color w:val="072550"/>
          <w:sz w:val="13"/>
          <w:szCs w:val="13"/>
        </w:rPr>
        <w:sym w:font="Symbol" w:char="F0B0"/>
      </w:r>
      <w:r w:rsidRPr="00653246">
        <w:rPr>
          <w:rFonts w:ascii="Azo Sans" w:eastAsia="Times New Roman" w:hAnsi="Azo Sans" w:cs="Univers"/>
          <w:snapToGrid w:val="0"/>
          <w:color w:val="072550"/>
          <w:sz w:val="13"/>
          <w:szCs w:val="13"/>
        </w:rPr>
        <w:t>C (35</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F tot 46</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 xml:space="preserve">F) of lager. Zie table voor </w:t>
      </w:r>
      <w:r w:rsidRPr="00653246">
        <w:rPr>
          <w:rFonts w:ascii="Azo Sans" w:hAnsi="Azo Sans"/>
          <w:bCs/>
          <w:snapToGrid w:val="0"/>
          <w:color w:val="072550"/>
          <w:sz w:val="13"/>
          <w:szCs w:val="13"/>
        </w:rPr>
        <w:t>ontdooide stabiliteit of gereconstitueerde stabiliteit.</w:t>
      </w:r>
    </w:p>
    <w:p w14:paraId="121095A4" w14:textId="77777777" w:rsidR="006E71E4" w:rsidRPr="00653246" w:rsidRDefault="006E71E4" w:rsidP="006E71E4">
      <w:pPr>
        <w:tabs>
          <w:tab w:val="left" w:pos="360"/>
        </w:tabs>
        <w:autoSpaceDE w:val="0"/>
        <w:autoSpaceDN w:val="0"/>
        <w:ind w:left="360" w:right="11" w:hanging="270"/>
        <w:jc w:val="both"/>
        <w:rPr>
          <w:rFonts w:ascii="Azo Sans" w:eastAsia="Times New Roman" w:hAnsi="Azo Sans" w:cs="Univers"/>
          <w:b/>
          <w:bCs/>
          <w:snapToGrid w:val="0"/>
          <w:color w:val="072550"/>
          <w:sz w:val="6"/>
          <w:szCs w:val="6"/>
        </w:rPr>
      </w:pPr>
    </w:p>
    <w:p w14:paraId="21496163" w14:textId="77777777" w:rsidR="006E71E4" w:rsidRPr="00653246" w:rsidRDefault="006E71E4" w:rsidP="006E71E4">
      <w:pPr>
        <w:widowControl w:val="0"/>
        <w:autoSpaceDE w:val="0"/>
        <w:autoSpaceDN w:val="0"/>
        <w:ind w:left="360" w:hanging="360"/>
        <w:jc w:val="both"/>
        <w:rPr>
          <w:rFonts w:ascii="Azo Sans" w:eastAsia="Times New Roman" w:hAnsi="Azo Sans" w:cs="Univers"/>
          <w:b/>
          <w:bCs/>
          <w:snapToGrid w:val="0"/>
          <w:color w:val="072550"/>
          <w:sz w:val="13"/>
          <w:szCs w:val="13"/>
        </w:rPr>
      </w:pPr>
      <w:r w:rsidRPr="00653246">
        <w:rPr>
          <w:rFonts w:ascii="Azo Sans" w:hAnsi="Azo Sans"/>
          <w:b/>
          <w:bCs/>
          <w:snapToGrid w:val="0"/>
          <w:color w:val="072550"/>
          <w:sz w:val="13"/>
          <w:szCs w:val="13"/>
        </w:rPr>
        <w:t>V. PROCEDURE:</w:t>
      </w:r>
    </w:p>
    <w:p w14:paraId="1729DE45" w14:textId="77777777" w:rsidR="006E71E4" w:rsidRPr="00653246" w:rsidRDefault="006E71E4" w:rsidP="006E71E4">
      <w:pPr>
        <w:tabs>
          <w:tab w:val="left" w:pos="8100"/>
        </w:tabs>
        <w:autoSpaceDE w:val="0"/>
        <w:autoSpaceDN w:val="0"/>
        <w:ind w:right="50"/>
        <w:jc w:val="both"/>
        <w:rPr>
          <w:rFonts w:ascii="Azo Sans" w:eastAsia="Times New Roman" w:hAnsi="Azo Sans" w:cs="Univers"/>
          <w:snapToGrid w:val="0"/>
          <w:color w:val="FF0000"/>
          <w:sz w:val="13"/>
          <w:szCs w:val="13"/>
        </w:rPr>
      </w:pPr>
    </w:p>
    <w:p w14:paraId="3C40C599" w14:textId="77777777" w:rsidR="006E71E4" w:rsidRPr="00653246" w:rsidRDefault="006E71E4" w:rsidP="006E71E4">
      <w:pPr>
        <w:tabs>
          <w:tab w:val="left" w:pos="8100"/>
        </w:tabs>
        <w:autoSpaceDE w:val="0"/>
        <w:autoSpaceDN w:val="0"/>
        <w:ind w:left="720" w:right="144" w:hanging="36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w:t>
      </w:r>
      <w:r w:rsidRPr="00653246">
        <w:rPr>
          <w:rFonts w:ascii="Azo Sans" w:hAnsi="Azo Sans"/>
          <w:snapToGrid w:val="0"/>
          <w:color w:val="072550"/>
          <w:sz w:val="13"/>
          <w:szCs w:val="13"/>
        </w:rPr>
        <w:tab/>
        <w:t>Verwijder de dop van de te gebruiken flacons.</w:t>
      </w:r>
    </w:p>
    <w:p w14:paraId="1BE951D4" w14:textId="77777777" w:rsidR="006E71E4" w:rsidRPr="00653246" w:rsidRDefault="006E71E4" w:rsidP="006E71E4">
      <w:pPr>
        <w:tabs>
          <w:tab w:val="left" w:pos="8100"/>
        </w:tabs>
        <w:autoSpaceDE w:val="0"/>
        <w:autoSpaceDN w:val="0"/>
        <w:ind w:left="720" w:right="144" w:hanging="36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w:t>
      </w:r>
      <w:r w:rsidRPr="00653246">
        <w:rPr>
          <w:rFonts w:ascii="Azo Sans" w:hAnsi="Azo Sans"/>
          <w:snapToGrid w:val="0"/>
          <w:color w:val="072550"/>
          <w:sz w:val="13"/>
          <w:szCs w:val="13"/>
        </w:rPr>
        <w:tab/>
        <w:t xml:space="preserve">Reconstituteer het controlemateriaal door </w:t>
      </w:r>
      <w:r w:rsidRPr="00653246">
        <w:rPr>
          <w:rFonts w:ascii="Azo Sans" w:hAnsi="Azo Sans"/>
          <w:bCs/>
          <w:snapToGrid w:val="0"/>
          <w:color w:val="072550"/>
          <w:sz w:val="13"/>
          <w:szCs w:val="13"/>
        </w:rPr>
        <w:t>precies</w:t>
      </w:r>
      <w:r w:rsidRPr="00653246">
        <w:rPr>
          <w:rFonts w:ascii="Azo Sans" w:hAnsi="Azo Sans"/>
          <w:b/>
          <w:bCs/>
          <w:snapToGrid w:val="0"/>
          <w:color w:val="072550"/>
          <w:sz w:val="13"/>
          <w:szCs w:val="13"/>
        </w:rPr>
        <w:t xml:space="preserve"> </w:t>
      </w:r>
      <w:r w:rsidRPr="0071288C">
        <w:rPr>
          <w:rFonts w:ascii="Azo Sans" w:hAnsi="Azo Sans"/>
          <w:b/>
          <w:bCs/>
          <w:noProof/>
          <w:snapToGrid w:val="0"/>
          <w:color w:val="072550"/>
          <w:sz w:val="13"/>
          <w:szCs w:val="13"/>
        </w:rPr>
        <w:t>3</w:t>
      </w:r>
      <w:r w:rsidRPr="00653246">
        <w:rPr>
          <w:rFonts w:ascii="Azo Sans" w:hAnsi="Azo Sans"/>
          <w:b/>
          <w:bCs/>
          <w:snapToGrid w:val="0"/>
          <w:color w:val="072550"/>
          <w:sz w:val="13"/>
          <w:szCs w:val="13"/>
        </w:rPr>
        <w:t xml:space="preserve"> ml</w:t>
      </w:r>
      <w:r w:rsidRPr="00653246">
        <w:rPr>
          <w:rFonts w:ascii="Azo Sans" w:hAnsi="Azo Sans"/>
          <w:snapToGrid w:val="0"/>
          <w:color w:val="072550"/>
          <w:sz w:val="13"/>
          <w:szCs w:val="13"/>
        </w:rPr>
        <w:t xml:space="preserve"> </w:t>
      </w:r>
      <w:r w:rsidRPr="00653246">
        <w:rPr>
          <w:rFonts w:ascii="Azo Sans" w:hAnsi="Azo Sans"/>
          <w:b/>
          <w:bCs/>
          <w:snapToGrid w:val="0"/>
          <w:color w:val="072550"/>
          <w:sz w:val="13"/>
          <w:szCs w:val="13"/>
        </w:rPr>
        <w:t>gedistilleerd water</w:t>
      </w:r>
      <w:r w:rsidRPr="00653246">
        <w:rPr>
          <w:rFonts w:ascii="Azo Sans" w:hAnsi="Azo Sans"/>
          <w:snapToGrid w:val="0"/>
          <w:color w:val="072550"/>
          <w:sz w:val="13"/>
          <w:szCs w:val="13"/>
        </w:rPr>
        <w:t xml:space="preserve"> toe te voegen. Gebruik hiervoor een volumepipet van </w:t>
      </w:r>
      <w:r w:rsidRPr="0071288C">
        <w:rPr>
          <w:rFonts w:ascii="Azo Sans" w:hAnsi="Azo Sans"/>
          <w:noProof/>
          <w:snapToGrid w:val="0"/>
          <w:color w:val="072550"/>
          <w:sz w:val="13"/>
          <w:szCs w:val="13"/>
        </w:rPr>
        <w:t>3</w:t>
      </w:r>
      <w:r w:rsidRPr="00653246">
        <w:rPr>
          <w:rFonts w:ascii="Azo Sans" w:hAnsi="Azo Sans"/>
          <w:bCs/>
          <w:snapToGrid w:val="0"/>
          <w:color w:val="072550"/>
          <w:sz w:val="13"/>
          <w:szCs w:val="13"/>
        </w:rPr>
        <w:t xml:space="preserve"> ml</w:t>
      </w:r>
      <w:r w:rsidRPr="00653246">
        <w:rPr>
          <w:rFonts w:ascii="Azo Sans" w:hAnsi="Azo Sans"/>
          <w:snapToGrid w:val="0"/>
          <w:color w:val="072550"/>
          <w:sz w:val="13"/>
          <w:szCs w:val="13"/>
        </w:rPr>
        <w:t xml:space="preserve"> of iets soortgelijks.</w:t>
      </w:r>
    </w:p>
    <w:p w14:paraId="60F50449" w14:textId="77777777" w:rsidR="006E71E4" w:rsidRPr="00653246" w:rsidRDefault="006E71E4" w:rsidP="006E71E4">
      <w:pPr>
        <w:tabs>
          <w:tab w:val="left" w:pos="8100"/>
        </w:tabs>
        <w:autoSpaceDE w:val="0"/>
        <w:autoSpaceDN w:val="0"/>
        <w:ind w:left="720" w:right="144" w:hanging="36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3.</w:t>
      </w:r>
      <w:r w:rsidRPr="00653246">
        <w:rPr>
          <w:rFonts w:ascii="Azo Sans" w:hAnsi="Azo Sans"/>
          <w:snapToGrid w:val="0"/>
          <w:color w:val="072550"/>
          <w:sz w:val="13"/>
          <w:szCs w:val="13"/>
        </w:rPr>
        <w:tab/>
        <w:t>Plaats de dop terug en laat 10 tot 15 minuten rusten.</w:t>
      </w:r>
    </w:p>
    <w:p w14:paraId="32B24F4B" w14:textId="77777777" w:rsidR="006E71E4" w:rsidRPr="00653246" w:rsidRDefault="006E71E4" w:rsidP="006E71E4">
      <w:pPr>
        <w:tabs>
          <w:tab w:val="left" w:pos="8100"/>
        </w:tabs>
        <w:autoSpaceDE w:val="0"/>
        <w:autoSpaceDN w:val="0"/>
        <w:ind w:left="720" w:right="144" w:hanging="36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4.</w:t>
      </w:r>
      <w:r w:rsidRPr="00653246">
        <w:rPr>
          <w:rFonts w:ascii="Azo Sans" w:hAnsi="Azo Sans"/>
          <w:snapToGrid w:val="0"/>
          <w:color w:val="072550"/>
          <w:sz w:val="13"/>
          <w:szCs w:val="13"/>
        </w:rPr>
        <w:tab/>
        <w:t xml:space="preserve">Draai 3 tot 4 minuten langzaam rond zodat er een homogeen mengsel ontstaat. </w:t>
      </w:r>
    </w:p>
    <w:p w14:paraId="7D98C3DD" w14:textId="77777777" w:rsidR="006E71E4" w:rsidRPr="00653246" w:rsidRDefault="006E71E4" w:rsidP="006E71E4">
      <w:pPr>
        <w:tabs>
          <w:tab w:val="left" w:pos="8100"/>
        </w:tabs>
        <w:autoSpaceDE w:val="0"/>
        <w:autoSpaceDN w:val="0"/>
        <w:ind w:left="720" w:right="144" w:hanging="36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5.</w:t>
      </w:r>
      <w:r w:rsidRPr="00653246">
        <w:rPr>
          <w:rFonts w:ascii="Azo Sans" w:hAnsi="Azo Sans"/>
          <w:snapToGrid w:val="0"/>
          <w:color w:val="072550"/>
          <w:sz w:val="13"/>
          <w:szCs w:val="13"/>
        </w:rPr>
        <w:tab/>
        <w:t>Draai elke keer als er een aliquot wordt genomen langzaam rond om zeker te zijn van een homogeen meng sel.</w:t>
      </w:r>
    </w:p>
    <w:p w14:paraId="689EEA65" w14:textId="77777777" w:rsidR="006E71E4" w:rsidRPr="00653246" w:rsidRDefault="006E71E4" w:rsidP="006E71E4">
      <w:pPr>
        <w:tabs>
          <w:tab w:val="left" w:pos="8010"/>
        </w:tabs>
        <w:autoSpaceDE w:val="0"/>
        <w:autoSpaceDN w:val="0"/>
        <w:ind w:right="50"/>
        <w:jc w:val="both"/>
        <w:rPr>
          <w:rFonts w:ascii="Azo Sans" w:eastAsia="Times New Roman" w:hAnsi="Azo Sans" w:cs="Univers"/>
          <w:snapToGrid w:val="0"/>
          <w:color w:val="072550"/>
          <w:sz w:val="6"/>
          <w:szCs w:val="6"/>
        </w:rPr>
      </w:pPr>
    </w:p>
    <w:p w14:paraId="3393214C" w14:textId="77777777" w:rsidR="006E71E4" w:rsidRPr="00653246" w:rsidRDefault="006E71E4" w:rsidP="006E71E4">
      <w:pPr>
        <w:tabs>
          <w:tab w:val="left" w:pos="8010"/>
        </w:tabs>
        <w:autoSpaceDE w:val="0"/>
        <w:autoSpaceDN w:val="0"/>
        <w:ind w:left="360" w:right="50" w:hanging="360"/>
        <w:jc w:val="both"/>
        <w:rPr>
          <w:rFonts w:ascii="Azo Sans" w:eastAsia="Times New Roman" w:hAnsi="Azo Sans" w:cs="Univers"/>
          <w:b/>
          <w:bCs/>
          <w:snapToGrid w:val="0"/>
          <w:color w:val="072550"/>
          <w:sz w:val="13"/>
          <w:szCs w:val="13"/>
        </w:rPr>
      </w:pPr>
      <w:r w:rsidRPr="00653246">
        <w:rPr>
          <w:rFonts w:ascii="Azo Sans" w:hAnsi="Azo Sans"/>
          <w:b/>
          <w:bCs/>
          <w:snapToGrid w:val="0"/>
          <w:color w:val="072550"/>
          <w:sz w:val="13"/>
          <w:szCs w:val="13"/>
        </w:rPr>
        <w:t>VI. BEPERKINGEN:</w:t>
      </w:r>
    </w:p>
    <w:p w14:paraId="2E713D13" w14:textId="77777777" w:rsidR="006E71E4" w:rsidRPr="00653246" w:rsidRDefault="006E71E4" w:rsidP="006E71E4">
      <w:pPr>
        <w:tabs>
          <w:tab w:val="left" w:pos="8010"/>
        </w:tabs>
        <w:autoSpaceDE w:val="0"/>
        <w:autoSpaceDN w:val="0"/>
        <w:ind w:right="50"/>
        <w:jc w:val="both"/>
        <w:rPr>
          <w:rFonts w:ascii="Azo Sans" w:eastAsia="Times New Roman" w:hAnsi="Azo Sans" w:cs="Univers"/>
          <w:snapToGrid w:val="0"/>
          <w:color w:val="072550"/>
          <w:sz w:val="6"/>
          <w:szCs w:val="6"/>
        </w:rPr>
      </w:pPr>
    </w:p>
    <w:p w14:paraId="4940BAEC" w14:textId="77777777" w:rsidR="006E71E4" w:rsidRPr="00653246" w:rsidRDefault="006E71E4" w:rsidP="006E71E4">
      <w:pPr>
        <w:tabs>
          <w:tab w:val="left" w:pos="360"/>
          <w:tab w:val="left" w:pos="8100"/>
        </w:tabs>
        <w:autoSpaceDE w:val="0"/>
        <w:autoSpaceDN w:val="0"/>
        <w:ind w:left="720" w:right="14" w:hanging="36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w:t>
      </w:r>
      <w:r w:rsidRPr="00653246">
        <w:rPr>
          <w:rFonts w:ascii="Azo Sans" w:hAnsi="Azo Sans"/>
          <w:snapToGrid w:val="0"/>
          <w:color w:val="072550"/>
          <w:sz w:val="13"/>
          <w:szCs w:val="13"/>
        </w:rPr>
        <w:tab/>
        <w:t>Resultaten zijn afhankelijk van de juiste opslag en adequate menging.</w:t>
      </w:r>
    </w:p>
    <w:p w14:paraId="534FD257" w14:textId="77777777" w:rsidR="006E71E4" w:rsidRPr="00653246" w:rsidRDefault="006E71E4" w:rsidP="006E71E4">
      <w:pPr>
        <w:tabs>
          <w:tab w:val="left" w:pos="360"/>
          <w:tab w:val="left" w:pos="8100"/>
        </w:tabs>
        <w:autoSpaceDE w:val="0"/>
        <w:autoSpaceDN w:val="0"/>
        <w:ind w:left="720" w:right="14" w:hanging="36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w:t>
      </w:r>
      <w:r w:rsidRPr="00653246">
        <w:rPr>
          <w:rFonts w:ascii="Azo Sans" w:hAnsi="Azo Sans"/>
          <w:snapToGrid w:val="0"/>
          <w:color w:val="072550"/>
          <w:sz w:val="13"/>
          <w:szCs w:val="13"/>
        </w:rPr>
        <w:tab/>
        <w:t>Controlemateriaal is een benadering van een patiëntspecimen.</w:t>
      </w:r>
    </w:p>
    <w:p w14:paraId="38452EF2" w14:textId="77777777" w:rsidR="006E71E4" w:rsidRPr="00653246" w:rsidRDefault="006E71E4" w:rsidP="006E71E4">
      <w:pPr>
        <w:autoSpaceDE w:val="0"/>
        <w:autoSpaceDN w:val="0"/>
        <w:ind w:right="11"/>
        <w:jc w:val="both"/>
        <w:rPr>
          <w:rFonts w:ascii="Azo Sans" w:eastAsia="Times New Roman" w:hAnsi="Azo Sans" w:cs="Univers"/>
          <w:snapToGrid w:val="0"/>
          <w:color w:val="072550"/>
          <w:sz w:val="6"/>
          <w:szCs w:val="6"/>
        </w:rPr>
      </w:pPr>
    </w:p>
    <w:p w14:paraId="5126BD80" w14:textId="77777777" w:rsidR="006E71E4" w:rsidRPr="00653246" w:rsidRDefault="006E71E4" w:rsidP="006E71E4">
      <w:pPr>
        <w:tabs>
          <w:tab w:val="left" w:pos="360"/>
          <w:tab w:val="left" w:pos="8100"/>
        </w:tabs>
        <w:autoSpaceDE w:val="0"/>
        <w:autoSpaceDN w:val="0"/>
        <w:ind w:right="50"/>
        <w:jc w:val="both"/>
        <w:rPr>
          <w:rFonts w:ascii="Azo Sans" w:hAnsi="Azo Sans"/>
          <w:b/>
          <w:snapToGrid w:val="0"/>
          <w:color w:val="072550"/>
          <w:sz w:val="13"/>
          <w:szCs w:val="13"/>
        </w:rPr>
      </w:pPr>
    </w:p>
    <w:p w14:paraId="5640AB32" w14:textId="77777777" w:rsidR="006E71E4" w:rsidRPr="00653246" w:rsidRDefault="006E71E4" w:rsidP="006E71E4">
      <w:pPr>
        <w:tabs>
          <w:tab w:val="left" w:pos="360"/>
          <w:tab w:val="left" w:pos="8100"/>
        </w:tabs>
        <w:autoSpaceDE w:val="0"/>
        <w:autoSpaceDN w:val="0"/>
        <w:spacing w:after="120"/>
        <w:ind w:right="50"/>
        <w:jc w:val="both"/>
        <w:rPr>
          <w:rFonts w:ascii="Azo Sans" w:eastAsia="Times New Roman" w:hAnsi="Azo Sans" w:cs="Univers"/>
          <w:b/>
          <w:snapToGrid w:val="0"/>
          <w:color w:val="072550"/>
          <w:sz w:val="13"/>
          <w:szCs w:val="13"/>
        </w:rPr>
      </w:pPr>
      <w:r w:rsidRPr="00653246">
        <w:rPr>
          <w:rFonts w:ascii="Azo Sans" w:hAnsi="Azo Sans"/>
          <w:b/>
          <w:snapToGrid w:val="0"/>
          <w:color w:val="072550"/>
          <w:sz w:val="13"/>
          <w:szCs w:val="13"/>
        </w:rPr>
        <w:t>VII. VERWACHTE WAARDEN:</w:t>
      </w:r>
    </w:p>
    <w:p w14:paraId="09F472E3" w14:textId="77777777" w:rsidR="006E71E4" w:rsidRPr="00653246" w:rsidRDefault="006E71E4" w:rsidP="006E71E4">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01E81A27" w14:textId="77777777" w:rsidR="006E71E4" w:rsidRPr="00653246" w:rsidRDefault="006E71E4" w:rsidP="006E71E4">
      <w:pPr>
        <w:pStyle w:val="ListParagraph"/>
        <w:numPr>
          <w:ilvl w:val="0"/>
          <w:numId w:val="4"/>
        </w:numPr>
        <w:tabs>
          <w:tab w:val="left" w:pos="360"/>
          <w:tab w:val="left" w:pos="8100"/>
        </w:tabs>
        <w:autoSpaceDE w:val="0"/>
        <w:autoSpaceDN w:val="0"/>
        <w:ind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Laboratoria dienen hun eigen gemiddelde waarden te bepalen. Het gemiddelde van meerdere bepalingen voor een enkel laboratorium komt mogelijk niet overeen met de onderstaande waarden.</w:t>
      </w:r>
    </w:p>
    <w:p w14:paraId="403FF9AC" w14:textId="77777777" w:rsidR="006E71E4" w:rsidRPr="00653246" w:rsidRDefault="006E71E4" w:rsidP="006E71E4">
      <w:pPr>
        <w:tabs>
          <w:tab w:val="left" w:pos="360"/>
          <w:tab w:val="left" w:pos="8100"/>
        </w:tabs>
        <w:autoSpaceDE w:val="0"/>
        <w:autoSpaceDN w:val="0"/>
        <w:ind w:right="50"/>
        <w:jc w:val="both"/>
        <w:rPr>
          <w:rFonts w:ascii="Azo Sans" w:eastAsia="Times New Roman" w:hAnsi="Azo Sans" w:cs="Univers"/>
          <w:snapToGrid w:val="0"/>
          <w:color w:val="072550"/>
          <w:sz w:val="6"/>
          <w:szCs w:val="6"/>
        </w:rPr>
      </w:pPr>
      <w:r w:rsidRPr="00653246">
        <w:rPr>
          <w:rFonts w:ascii="Azo Sans" w:eastAsia="Times New Roman" w:hAnsi="Azo Sans" w:cs="Univers"/>
          <w:snapToGrid w:val="0"/>
          <w:color w:val="072550"/>
          <w:sz w:val="6"/>
          <w:szCs w:val="6"/>
        </w:rPr>
        <w:br w:type="column"/>
      </w:r>
    </w:p>
    <w:p w14:paraId="25CA2532" w14:textId="77777777" w:rsidR="006E71E4" w:rsidRPr="00653246" w:rsidRDefault="006E71E4" w:rsidP="006E71E4">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653246">
        <w:rPr>
          <w:rFonts w:ascii="Azo Sans" w:eastAsia="Times New Roman" w:hAnsi="Azo Sans" w:cs="Univers"/>
          <w:b/>
          <w:snapToGrid w:val="0"/>
          <w:color w:val="072550"/>
          <w:sz w:val="13"/>
          <w:szCs w:val="13"/>
        </w:rPr>
        <w:t>FRANÇAIS :</w:t>
      </w:r>
    </w:p>
    <w:p w14:paraId="5701C927" w14:textId="77777777" w:rsidR="006E71E4" w:rsidRPr="00653246" w:rsidRDefault="006E71E4" w:rsidP="006E71E4">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7A8EBCC6" w14:textId="77777777" w:rsidR="006E71E4" w:rsidRPr="00653246" w:rsidRDefault="006E71E4" w:rsidP="006E71E4">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653246">
        <w:rPr>
          <w:rFonts w:ascii="Azo Sans" w:eastAsia="Times New Roman" w:hAnsi="Azo Sans" w:cs="Univers"/>
          <w:b/>
          <w:snapToGrid w:val="0"/>
          <w:color w:val="072550"/>
          <w:sz w:val="13"/>
          <w:szCs w:val="13"/>
        </w:rPr>
        <w:t>I. USAGE PRÉVU :</w:t>
      </w:r>
    </w:p>
    <w:p w14:paraId="50ECEF71" w14:textId="77777777" w:rsidR="006E71E4" w:rsidRPr="00653246" w:rsidRDefault="006E71E4" w:rsidP="006E71E4">
      <w:pPr>
        <w:tabs>
          <w:tab w:val="left" w:pos="360"/>
          <w:tab w:val="left" w:pos="8100"/>
        </w:tabs>
        <w:autoSpaceDE w:val="0"/>
        <w:autoSpaceDN w:val="0"/>
        <w:ind w:right="50"/>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 xml:space="preserve">Le contrôle </w:t>
      </w:r>
      <w:r w:rsidRPr="0071288C">
        <w:rPr>
          <w:rFonts w:ascii="Azo Sans" w:eastAsia="Times New Roman" w:hAnsi="Azo Sans" w:cs="Univers"/>
          <w:noProof/>
          <w:snapToGrid w:val="0"/>
          <w:color w:val="072550"/>
          <w:sz w:val="13"/>
          <w:szCs w:val="13"/>
        </w:rPr>
        <w:t>93312</w:t>
      </w:r>
      <w:r w:rsidRPr="00653246">
        <w:rPr>
          <w:rFonts w:ascii="Azo Sans" w:eastAsia="Times New Roman" w:hAnsi="Azo Sans" w:cs="Univers"/>
          <w:snapToGrid w:val="0"/>
          <w:color w:val="072550"/>
          <w:sz w:val="13"/>
          <w:szCs w:val="13"/>
        </w:rPr>
        <w:t xml:space="preserve">, </w:t>
      </w:r>
      <w:r w:rsidRPr="0071288C">
        <w:rPr>
          <w:rFonts w:ascii="Azo Sans" w:eastAsia="Times New Roman" w:hAnsi="Azo Sans" w:cs="Univers"/>
          <w:noProof/>
          <w:snapToGrid w:val="0"/>
          <w:color w:val="072550"/>
          <w:sz w:val="13"/>
          <w:szCs w:val="13"/>
        </w:rPr>
        <w:t>Plomb de niveau 2</w:t>
      </w:r>
      <w:r w:rsidRPr="00653246">
        <w:rPr>
          <w:rFonts w:ascii="Azo Sans" w:eastAsia="Times New Roman" w:hAnsi="Azo Sans" w:cs="Univers"/>
          <w:snapToGrid w:val="0"/>
          <w:color w:val="072550"/>
          <w:sz w:val="13"/>
          <w:szCs w:val="13"/>
        </w:rPr>
        <w:t xml:space="preserve"> </w:t>
      </w:r>
      <w:r w:rsidRPr="0071288C">
        <w:rPr>
          <w:rFonts w:ascii="Azo Sans" w:eastAsia="Times New Roman" w:hAnsi="Azo Sans" w:cs="Univers"/>
          <w:noProof/>
          <w:snapToGrid w:val="0"/>
          <w:color w:val="072550"/>
          <w:sz w:val="13"/>
          <w:szCs w:val="13"/>
        </w:rPr>
        <w:t>sang entier</w:t>
      </w:r>
      <w:r w:rsidRPr="00653246">
        <w:rPr>
          <w:rFonts w:ascii="Azo Sans" w:eastAsia="Times New Roman" w:hAnsi="Azo Sans" w:cs="Univers"/>
          <w:snapToGrid w:val="0"/>
          <w:color w:val="072550"/>
          <w:sz w:val="13"/>
          <w:szCs w:val="13"/>
        </w:rPr>
        <w:t xml:space="preserve"> sert de matériau de contrôle pour évaluer la performance d'une méthode de test analytique.</w:t>
      </w:r>
    </w:p>
    <w:p w14:paraId="2CAA911A" w14:textId="77777777" w:rsidR="006E71E4" w:rsidRPr="00653246" w:rsidRDefault="006E71E4" w:rsidP="006E71E4">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268D5E20" w14:textId="77777777" w:rsidR="006E71E4" w:rsidRPr="00653246" w:rsidRDefault="006E71E4" w:rsidP="006E71E4">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653246">
        <w:rPr>
          <w:rFonts w:ascii="Azo Sans" w:eastAsia="Times New Roman" w:hAnsi="Azo Sans" w:cs="Univers"/>
          <w:b/>
          <w:snapToGrid w:val="0"/>
          <w:color w:val="072550"/>
          <w:sz w:val="13"/>
          <w:szCs w:val="13"/>
        </w:rPr>
        <w:t>II. RÉSUMÉ ET PRINCIPES :</w:t>
      </w:r>
    </w:p>
    <w:p w14:paraId="1860B6A3" w14:textId="77777777" w:rsidR="006E71E4" w:rsidRPr="00653246" w:rsidRDefault="006E71E4" w:rsidP="006E71E4">
      <w:pPr>
        <w:tabs>
          <w:tab w:val="left" w:pos="360"/>
          <w:tab w:val="left" w:pos="8100"/>
        </w:tabs>
        <w:autoSpaceDE w:val="0"/>
        <w:autoSpaceDN w:val="0"/>
        <w:ind w:right="50"/>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Plusieurs techniques différentes sont utilisées pour évaluer ou estimer la variance des résultats. Les trois facteurs résumés ci-dessous doivent être considérés avec l’utilisation de toute méthode d’essai.</w:t>
      </w:r>
    </w:p>
    <w:p w14:paraId="514B49DB" w14:textId="77777777" w:rsidR="006E71E4" w:rsidRPr="00653246" w:rsidRDefault="006E71E4" w:rsidP="006E71E4">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505D2AB4" w14:textId="77777777" w:rsidR="006E71E4" w:rsidRPr="00653246" w:rsidRDefault="006E71E4" w:rsidP="006E71E4">
      <w:pPr>
        <w:tabs>
          <w:tab w:val="left" w:pos="360"/>
          <w:tab w:val="left" w:pos="8100"/>
        </w:tabs>
        <w:autoSpaceDE w:val="0"/>
        <w:autoSpaceDN w:val="0"/>
        <w:ind w:left="360" w:right="14"/>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1. MESURES PRÉVENTIVES :</w:t>
      </w:r>
    </w:p>
    <w:p w14:paraId="213C148F" w14:textId="77777777" w:rsidR="006E71E4" w:rsidRPr="00653246" w:rsidRDefault="006E71E4" w:rsidP="006E71E4">
      <w:pPr>
        <w:tabs>
          <w:tab w:val="left" w:pos="360"/>
          <w:tab w:val="left" w:pos="8100"/>
        </w:tabs>
        <w:autoSpaceDE w:val="0"/>
        <w:autoSpaceDN w:val="0"/>
        <w:ind w:left="547" w:right="14" w:hanging="187"/>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ab/>
        <w:t>Ces mesures sont habituellement contenues dans le concept de la méthode d’essai et tiennent compte des réactifs, de l’équipement et des erreurs de l’opérateur. Ces mesures ont pour but de minimiser la variance.</w:t>
      </w:r>
    </w:p>
    <w:p w14:paraId="18ED6B46" w14:textId="77777777" w:rsidR="006E71E4" w:rsidRPr="00653246" w:rsidRDefault="006E71E4" w:rsidP="006E71E4">
      <w:pPr>
        <w:tabs>
          <w:tab w:val="left" w:pos="360"/>
          <w:tab w:val="left" w:pos="8100"/>
        </w:tabs>
        <w:autoSpaceDE w:val="0"/>
        <w:autoSpaceDN w:val="0"/>
        <w:ind w:left="360" w:right="14"/>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2.  MESURES DU CONTRÔLE :</w:t>
      </w:r>
    </w:p>
    <w:p w14:paraId="67390E2E" w14:textId="77777777" w:rsidR="006E71E4" w:rsidRPr="00653246" w:rsidRDefault="006E71E4" w:rsidP="006E71E4">
      <w:pPr>
        <w:tabs>
          <w:tab w:val="left" w:pos="360"/>
          <w:tab w:val="left" w:pos="8100"/>
        </w:tabs>
        <w:autoSpaceDE w:val="0"/>
        <w:autoSpaceDN w:val="0"/>
        <w:ind w:left="547" w:right="14" w:hanging="187"/>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ab/>
        <w:t>Lorsqu’un échantillon de contrôle est analysé au même moment et de la même manière qu’un échantillon de patient, une estimation de la variance est obtenue pour la méthode d’essai. Cette estimation de la variance peut être comparée avec les limites acceptables de la variance de la méthode d’essai.</w:t>
      </w:r>
    </w:p>
    <w:p w14:paraId="12E1EBEE" w14:textId="77777777" w:rsidR="006E71E4" w:rsidRPr="00653246" w:rsidRDefault="006E71E4" w:rsidP="006E71E4">
      <w:pPr>
        <w:tabs>
          <w:tab w:val="left" w:pos="360"/>
          <w:tab w:val="left" w:pos="8100"/>
        </w:tabs>
        <w:autoSpaceDE w:val="0"/>
        <w:autoSpaceDN w:val="0"/>
        <w:ind w:left="360" w:right="14"/>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3.  ANALYSE STATISTIQUE DES RÉSULTATS DE PATIENT :</w:t>
      </w:r>
    </w:p>
    <w:p w14:paraId="0024CE8D" w14:textId="77777777" w:rsidR="006E71E4" w:rsidRPr="00653246" w:rsidRDefault="006E71E4" w:rsidP="006E71E4">
      <w:pPr>
        <w:tabs>
          <w:tab w:val="left" w:pos="360"/>
          <w:tab w:val="left" w:pos="8100"/>
        </w:tabs>
        <w:autoSpaceDE w:val="0"/>
        <w:autoSpaceDN w:val="0"/>
        <w:ind w:left="547" w:right="14" w:hanging="187"/>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ab/>
        <w:t>Comme aide pour évaluer les résultats d’essai en général, l’expérience passée des résultats anticipés peut être comparée aux résultats de l’exécution d’un essai donné quelconque. Par exemple, il serait peu probable que tous les résultats de l’exécution d’un essai donné soient dans une plage élevée.</w:t>
      </w:r>
    </w:p>
    <w:p w14:paraId="1F149678" w14:textId="77777777" w:rsidR="006E71E4" w:rsidRPr="00653246" w:rsidRDefault="006E71E4" w:rsidP="006E71E4">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73DD499E" w14:textId="77777777" w:rsidR="006E71E4" w:rsidRPr="00653246" w:rsidRDefault="006E71E4" w:rsidP="006E71E4">
      <w:pPr>
        <w:tabs>
          <w:tab w:val="left" w:pos="360"/>
          <w:tab w:val="left" w:pos="8100"/>
        </w:tabs>
        <w:autoSpaceDE w:val="0"/>
        <w:autoSpaceDN w:val="0"/>
        <w:ind w:right="50"/>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Les matériaux du contrôle sont communément utilisés comme moyen pour aider à évaluer les résultats d’essai. Les facteurs suivants doivent être pris en compte pour utiliser tout matériau de contrôle.</w:t>
      </w:r>
    </w:p>
    <w:p w14:paraId="0B5E1A54" w14:textId="77777777" w:rsidR="006E71E4" w:rsidRPr="00653246" w:rsidRDefault="006E71E4" w:rsidP="006E71E4">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3424B998" w14:textId="77777777" w:rsidR="006E71E4" w:rsidRPr="00653246" w:rsidRDefault="006E71E4" w:rsidP="006E71E4">
      <w:pPr>
        <w:widowControl w:val="0"/>
        <w:autoSpaceDE w:val="0"/>
        <w:autoSpaceDN w:val="0"/>
        <w:ind w:left="360" w:right="11"/>
        <w:jc w:val="both"/>
        <w:rPr>
          <w:rFonts w:eastAsia="Times New Roman" w:cs="Univers"/>
          <w:snapToGrid w:val="0"/>
          <w:color w:val="072550"/>
          <w:sz w:val="13"/>
          <w:szCs w:val="13"/>
        </w:rPr>
      </w:pPr>
      <w:r w:rsidRPr="00653246">
        <w:rPr>
          <w:color w:val="072550"/>
          <w:sz w:val="13"/>
        </w:rPr>
        <w:t>1.  Multi-niveau</w:t>
      </w:r>
      <w:r w:rsidRPr="00653246">
        <w:rPr>
          <w:color w:val="072550"/>
          <w:sz w:val="13"/>
        </w:rPr>
        <w:tab/>
      </w:r>
      <w:r w:rsidRPr="00653246">
        <w:rPr>
          <w:color w:val="072550"/>
          <w:sz w:val="13"/>
        </w:rPr>
        <w:tab/>
        <w:t>NORMAL / ÉLEVÉ</w:t>
      </w:r>
    </w:p>
    <w:p w14:paraId="7FF0D515" w14:textId="77777777" w:rsidR="006E71E4" w:rsidRPr="00653246" w:rsidRDefault="006E71E4" w:rsidP="006E71E4">
      <w:pPr>
        <w:widowControl w:val="0"/>
        <w:autoSpaceDE w:val="0"/>
        <w:autoSpaceDN w:val="0"/>
        <w:ind w:left="360" w:right="11"/>
        <w:jc w:val="both"/>
        <w:rPr>
          <w:rFonts w:eastAsia="Times New Roman" w:cs="Univers"/>
          <w:snapToGrid w:val="0"/>
          <w:color w:val="072550"/>
          <w:sz w:val="13"/>
          <w:szCs w:val="13"/>
        </w:rPr>
      </w:pPr>
      <w:r w:rsidRPr="00653246">
        <w:rPr>
          <w:color w:val="072550"/>
          <w:sz w:val="13"/>
        </w:rPr>
        <w:t>2.  Matrice</w:t>
      </w:r>
      <w:r w:rsidRPr="00653246">
        <w:rPr>
          <w:color w:val="072550"/>
          <w:sz w:val="13"/>
        </w:rPr>
        <w:tab/>
      </w:r>
      <w:r w:rsidRPr="00653246">
        <w:rPr>
          <w:color w:val="072550"/>
          <w:sz w:val="13"/>
        </w:rPr>
        <w:tab/>
        <w:t>HUMAIN / ANIMAL / CHIMIQUE</w:t>
      </w:r>
    </w:p>
    <w:p w14:paraId="552B70CD" w14:textId="77777777" w:rsidR="006E71E4" w:rsidRPr="00653246" w:rsidRDefault="006E71E4" w:rsidP="006E71E4">
      <w:pPr>
        <w:widowControl w:val="0"/>
        <w:autoSpaceDE w:val="0"/>
        <w:autoSpaceDN w:val="0"/>
        <w:ind w:left="360" w:right="11"/>
        <w:jc w:val="both"/>
        <w:rPr>
          <w:rFonts w:eastAsia="Times New Roman" w:cs="Univers"/>
          <w:snapToGrid w:val="0"/>
          <w:color w:val="072550"/>
          <w:sz w:val="13"/>
          <w:szCs w:val="13"/>
        </w:rPr>
      </w:pPr>
      <w:r w:rsidRPr="00653246">
        <w:rPr>
          <w:color w:val="072550"/>
          <w:sz w:val="13"/>
        </w:rPr>
        <w:t>3.  Disponibilité</w:t>
      </w:r>
      <w:r w:rsidRPr="00653246">
        <w:rPr>
          <w:color w:val="072550"/>
          <w:sz w:val="13"/>
        </w:rPr>
        <w:tab/>
      </w:r>
      <w:r w:rsidRPr="00653246">
        <w:rPr>
          <w:color w:val="072550"/>
          <w:sz w:val="13"/>
        </w:rPr>
        <w:tab/>
        <w:t>SUFFISANT POUR LES STATISTIQUES</w:t>
      </w:r>
    </w:p>
    <w:p w14:paraId="7E935125" w14:textId="77777777" w:rsidR="006E71E4" w:rsidRPr="00653246" w:rsidRDefault="006E71E4" w:rsidP="006E71E4">
      <w:pPr>
        <w:widowControl w:val="0"/>
        <w:autoSpaceDE w:val="0"/>
        <w:autoSpaceDN w:val="0"/>
        <w:ind w:left="360" w:right="11"/>
        <w:jc w:val="both"/>
        <w:rPr>
          <w:rFonts w:eastAsia="Times New Roman" w:cs="Univers"/>
          <w:snapToGrid w:val="0"/>
          <w:color w:val="072550"/>
          <w:sz w:val="13"/>
          <w:szCs w:val="13"/>
        </w:rPr>
      </w:pPr>
      <w:r w:rsidRPr="00653246">
        <w:rPr>
          <w:color w:val="072550"/>
          <w:sz w:val="13"/>
        </w:rPr>
        <w:t xml:space="preserve">4.  Forme </w:t>
      </w:r>
      <w:r w:rsidRPr="00653246">
        <w:rPr>
          <w:color w:val="072550"/>
          <w:sz w:val="13"/>
        </w:rPr>
        <w:tab/>
      </w:r>
      <w:r w:rsidRPr="00653246">
        <w:rPr>
          <w:color w:val="072550"/>
          <w:sz w:val="13"/>
        </w:rPr>
        <w:tab/>
        <w:t>LIQUIDE / CONGELÉ / SÉCHÉ</w:t>
      </w:r>
    </w:p>
    <w:p w14:paraId="749CEF20" w14:textId="77777777" w:rsidR="006E71E4" w:rsidRPr="00653246" w:rsidRDefault="006E71E4" w:rsidP="006E71E4">
      <w:pPr>
        <w:widowControl w:val="0"/>
        <w:autoSpaceDE w:val="0"/>
        <w:autoSpaceDN w:val="0"/>
        <w:ind w:left="360" w:right="11"/>
        <w:jc w:val="both"/>
        <w:rPr>
          <w:rFonts w:eastAsia="Times New Roman" w:cs="Univers"/>
          <w:snapToGrid w:val="0"/>
          <w:color w:val="072550"/>
          <w:sz w:val="13"/>
          <w:szCs w:val="13"/>
        </w:rPr>
      </w:pPr>
      <w:r w:rsidRPr="00653246">
        <w:rPr>
          <w:color w:val="072550"/>
          <w:sz w:val="13"/>
        </w:rPr>
        <w:t>5.  Variété</w:t>
      </w:r>
      <w:r w:rsidRPr="00653246">
        <w:rPr>
          <w:color w:val="072550"/>
          <w:sz w:val="13"/>
        </w:rPr>
        <w:tab/>
      </w:r>
      <w:r w:rsidRPr="00653246">
        <w:rPr>
          <w:color w:val="072550"/>
          <w:sz w:val="13"/>
        </w:rPr>
        <w:tab/>
        <w:t>DIFFÉRENT DES CALIBRATEURS</w:t>
      </w:r>
    </w:p>
    <w:p w14:paraId="438E940A" w14:textId="77777777" w:rsidR="006E71E4" w:rsidRPr="00653246" w:rsidRDefault="006E71E4" w:rsidP="006E71E4">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4FD20F62" w14:textId="77777777" w:rsidR="006E71E4" w:rsidRPr="00653246" w:rsidRDefault="006E71E4" w:rsidP="006E71E4">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653246">
        <w:rPr>
          <w:rFonts w:ascii="Azo Sans" w:eastAsia="Times New Roman" w:hAnsi="Azo Sans" w:cs="Univers"/>
          <w:b/>
          <w:snapToGrid w:val="0"/>
          <w:color w:val="072550"/>
          <w:sz w:val="13"/>
          <w:szCs w:val="13"/>
        </w:rPr>
        <w:t>III. PRÉCAUTIONS :</w:t>
      </w:r>
    </w:p>
    <w:p w14:paraId="48A514F1" w14:textId="77777777" w:rsidR="006E71E4" w:rsidRPr="00653246" w:rsidRDefault="006E71E4" w:rsidP="006E71E4">
      <w:pPr>
        <w:tabs>
          <w:tab w:val="left" w:pos="360"/>
          <w:tab w:val="left" w:pos="8100"/>
        </w:tabs>
        <w:autoSpaceDE w:val="0"/>
        <w:autoSpaceDN w:val="0"/>
        <w:ind w:right="144"/>
        <w:jc w:val="both"/>
        <w:rPr>
          <w:rFonts w:ascii="Azo Sans" w:eastAsia="Times New Roman" w:hAnsi="Azo Sans" w:cs="Univers"/>
          <w:snapToGrid w:val="0"/>
          <w:color w:val="072550"/>
          <w:sz w:val="6"/>
          <w:szCs w:val="6"/>
        </w:rPr>
      </w:pPr>
    </w:p>
    <w:p w14:paraId="00214270" w14:textId="77777777" w:rsidR="006E71E4" w:rsidRPr="00653246" w:rsidRDefault="006E71E4" w:rsidP="006E71E4">
      <w:pPr>
        <w:tabs>
          <w:tab w:val="left" w:pos="360"/>
          <w:tab w:val="left" w:pos="8100"/>
        </w:tabs>
        <w:autoSpaceDE w:val="0"/>
        <w:autoSpaceDN w:val="0"/>
        <w:ind w:left="547" w:right="144" w:hanging="187"/>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 xml:space="preserve">1. </w:t>
      </w:r>
      <w:r w:rsidRPr="00653246">
        <w:rPr>
          <w:rFonts w:ascii="Azo Sans" w:eastAsia="Times New Roman" w:hAnsi="Azo Sans" w:cs="Univers"/>
          <w:snapToGrid w:val="0"/>
          <w:color w:val="072550"/>
          <w:sz w:val="13"/>
          <w:szCs w:val="13"/>
        </w:rPr>
        <w:tab/>
        <w:t xml:space="preserve">Bien que le </w:t>
      </w:r>
      <w:r w:rsidRPr="0071288C">
        <w:rPr>
          <w:rFonts w:ascii="Azo Sans" w:eastAsia="Times New Roman" w:hAnsi="Azo Sans" w:cs="Univers"/>
          <w:noProof/>
          <w:snapToGrid w:val="0"/>
          <w:color w:val="072550"/>
          <w:sz w:val="13"/>
          <w:szCs w:val="13"/>
        </w:rPr>
        <w:t>sang entier</w:t>
      </w:r>
      <w:r w:rsidRPr="00653246">
        <w:rPr>
          <w:rFonts w:ascii="Azo Sans" w:eastAsia="Times New Roman" w:hAnsi="Azo Sans" w:cs="Univers"/>
          <w:snapToGrid w:val="0"/>
          <w:color w:val="072550"/>
          <w:sz w:val="13"/>
          <w:szCs w:val="13"/>
        </w:rPr>
        <w:t xml:space="preserve"> ait été testé et trouvé négatif pour les antigènes HBsAg par RIA et VIH par EIA, le matériau de contrôle doit être traité comme tout agent potentiellement infectieux.</w:t>
      </w:r>
    </w:p>
    <w:p w14:paraId="16FE70D9" w14:textId="77777777" w:rsidR="006E71E4" w:rsidRPr="00653246" w:rsidRDefault="006E71E4" w:rsidP="006E71E4">
      <w:pPr>
        <w:tabs>
          <w:tab w:val="left" w:pos="360"/>
          <w:tab w:val="left" w:pos="8100"/>
        </w:tabs>
        <w:autoSpaceDE w:val="0"/>
        <w:autoSpaceDN w:val="0"/>
        <w:ind w:left="547" w:right="144" w:hanging="187"/>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 xml:space="preserve">2. </w:t>
      </w:r>
      <w:r w:rsidRPr="00653246">
        <w:rPr>
          <w:rFonts w:ascii="Azo Sans" w:eastAsia="Times New Roman" w:hAnsi="Azo Sans" w:cs="Univers"/>
          <w:snapToGrid w:val="0"/>
          <w:color w:val="072550"/>
          <w:sz w:val="13"/>
          <w:szCs w:val="13"/>
        </w:rPr>
        <w:tab/>
        <w:t>Pour diagnostic in vitro uniquement.</w:t>
      </w:r>
    </w:p>
    <w:p w14:paraId="3A3BE41D" w14:textId="77777777" w:rsidR="006E71E4" w:rsidRPr="00653246" w:rsidRDefault="006E71E4" w:rsidP="006E71E4">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26AB05FC" w14:textId="77777777" w:rsidR="006E71E4" w:rsidRPr="00653246" w:rsidRDefault="006E71E4" w:rsidP="006E71E4">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653246">
        <w:rPr>
          <w:rFonts w:ascii="Azo Sans" w:eastAsia="Times New Roman" w:hAnsi="Azo Sans" w:cs="Univers"/>
          <w:b/>
          <w:snapToGrid w:val="0"/>
          <w:color w:val="072550"/>
          <w:sz w:val="13"/>
          <w:szCs w:val="13"/>
        </w:rPr>
        <w:t>IV. STOCKAGE ET STABILITÉ:</w:t>
      </w:r>
    </w:p>
    <w:p w14:paraId="0A114B40" w14:textId="77777777" w:rsidR="006E71E4" w:rsidRPr="00653246" w:rsidRDefault="006E71E4" w:rsidP="006E71E4">
      <w:pPr>
        <w:tabs>
          <w:tab w:val="left" w:pos="360"/>
          <w:tab w:val="left" w:pos="8100"/>
        </w:tabs>
        <w:autoSpaceDE w:val="0"/>
        <w:autoSpaceDN w:val="0"/>
        <w:ind w:right="50"/>
        <w:jc w:val="both"/>
        <w:rPr>
          <w:rFonts w:ascii="Azo Sans" w:eastAsia="Times New Roman" w:hAnsi="Azo Sans" w:cs="Univers"/>
          <w:b/>
          <w:snapToGrid w:val="0"/>
          <w:color w:val="072550"/>
          <w:sz w:val="6"/>
          <w:szCs w:val="6"/>
        </w:rPr>
      </w:pPr>
    </w:p>
    <w:p w14:paraId="54807A4A" w14:textId="77777777" w:rsidR="006E71E4" w:rsidRPr="00653246" w:rsidRDefault="006E71E4" w:rsidP="006E71E4">
      <w:pPr>
        <w:pStyle w:val="ListParagraph"/>
        <w:numPr>
          <w:ilvl w:val="0"/>
          <w:numId w:val="9"/>
        </w:numPr>
        <w:tabs>
          <w:tab w:val="left" w:pos="360"/>
          <w:tab w:val="left" w:pos="8100"/>
        </w:tabs>
        <w:autoSpaceDE w:val="0"/>
        <w:autoSpaceDN w:val="0"/>
        <w:ind w:left="630" w:right="14" w:hanging="270"/>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 xml:space="preserve">Entreposer le matériau de contrôle séché à 2-8 </w:t>
      </w:r>
      <w:r w:rsidRPr="00653246">
        <w:rPr>
          <w:rFonts w:ascii="Azo Sans" w:eastAsia="Times New Roman" w:hAnsi="Azo Sans" w:cs="Univers"/>
          <w:snapToGrid w:val="0"/>
          <w:color w:val="072550"/>
          <w:sz w:val="13"/>
          <w:szCs w:val="13"/>
        </w:rPr>
        <w:sym w:font="Symbol" w:char="F0B0"/>
      </w:r>
      <w:r w:rsidRPr="00653246">
        <w:rPr>
          <w:rFonts w:ascii="Azo Sans" w:eastAsia="Times New Roman" w:hAnsi="Azo Sans" w:cs="Univers"/>
          <w:snapToGrid w:val="0"/>
          <w:color w:val="072550"/>
          <w:sz w:val="13"/>
          <w:szCs w:val="13"/>
        </w:rPr>
        <w:t xml:space="preserve">C (35-46 </w:t>
      </w:r>
      <w:r w:rsidRPr="00653246">
        <w:rPr>
          <w:rFonts w:ascii="Azo Sans" w:eastAsia="Times New Roman" w:hAnsi="Azo Sans" w:cs="Univers"/>
          <w:snapToGrid w:val="0"/>
          <w:color w:val="072550"/>
          <w:sz w:val="13"/>
          <w:szCs w:val="13"/>
        </w:rPr>
        <w:sym w:font="Symbol" w:char="F0B0"/>
      </w:r>
      <w:r w:rsidRPr="00653246">
        <w:rPr>
          <w:rFonts w:ascii="Azo Sans" w:eastAsia="Times New Roman" w:hAnsi="Azo Sans" w:cs="Univers"/>
          <w:snapToGrid w:val="0"/>
          <w:color w:val="072550"/>
          <w:sz w:val="13"/>
          <w:szCs w:val="13"/>
        </w:rPr>
        <w:t xml:space="preserve">F) ou la matériau de contrôle congelé frais à ou sous -10 </w:t>
      </w:r>
      <w:r w:rsidRPr="00653246">
        <w:rPr>
          <w:rFonts w:ascii="Azo Sans" w:eastAsia="Times New Roman" w:hAnsi="Azo Sans" w:cs="Univers"/>
          <w:snapToGrid w:val="0"/>
          <w:color w:val="072550"/>
          <w:sz w:val="13"/>
          <w:szCs w:val="13"/>
        </w:rPr>
        <w:sym w:font="Symbol" w:char="F0B0"/>
      </w:r>
      <w:r w:rsidRPr="00653246">
        <w:rPr>
          <w:rFonts w:ascii="Azo Sans" w:eastAsia="Times New Roman" w:hAnsi="Azo Sans" w:cs="Univers"/>
          <w:snapToGrid w:val="0"/>
          <w:color w:val="072550"/>
          <w:sz w:val="13"/>
          <w:szCs w:val="13"/>
        </w:rPr>
        <w:t xml:space="preserve">C (14 </w:t>
      </w:r>
      <w:r w:rsidRPr="00653246">
        <w:rPr>
          <w:rFonts w:ascii="Azo Sans" w:eastAsia="Times New Roman" w:hAnsi="Azo Sans" w:cs="Univers"/>
          <w:snapToGrid w:val="0"/>
          <w:color w:val="072550"/>
          <w:sz w:val="13"/>
          <w:szCs w:val="13"/>
        </w:rPr>
        <w:sym w:font="Symbol" w:char="F0B0"/>
      </w:r>
      <w:r w:rsidRPr="00653246">
        <w:rPr>
          <w:rFonts w:ascii="Azo Sans" w:eastAsia="Times New Roman" w:hAnsi="Azo Sans" w:cs="Univers"/>
          <w:snapToGrid w:val="0"/>
          <w:color w:val="072550"/>
          <w:sz w:val="13"/>
          <w:szCs w:val="13"/>
        </w:rPr>
        <w:t xml:space="preserve">F). Stable jusqu’à la date de péremption imprimée sur l’encart et l’étiquette. </w:t>
      </w:r>
      <w:r w:rsidRPr="00653246">
        <w:rPr>
          <w:rFonts w:ascii="Azo Sans" w:eastAsia="Times New Roman" w:hAnsi="Azo Sans" w:cs="Univers"/>
          <w:b/>
          <w:snapToGrid w:val="0"/>
          <w:color w:val="072550"/>
          <w:sz w:val="13"/>
          <w:szCs w:val="13"/>
        </w:rPr>
        <w:t>Évitez la contamination des éléments de contrôle en utilisant des pipettes, des diluteurs et d'autres matériels de laboratoire non-métallifères.</w:t>
      </w:r>
    </w:p>
    <w:p w14:paraId="5FE050E2" w14:textId="77777777" w:rsidR="006E71E4" w:rsidRPr="00653246" w:rsidRDefault="006E71E4" w:rsidP="006E71E4">
      <w:pPr>
        <w:pStyle w:val="ListParagraph"/>
        <w:numPr>
          <w:ilvl w:val="0"/>
          <w:numId w:val="9"/>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 xml:space="preserve">Conserver le matériau de contrôle reconstitué ou décongelé à ou sous 2-8 </w:t>
      </w:r>
      <w:r w:rsidRPr="00653246">
        <w:rPr>
          <w:rFonts w:ascii="Azo Sans" w:eastAsia="Times New Roman" w:hAnsi="Azo Sans" w:cs="Univers"/>
          <w:snapToGrid w:val="0"/>
          <w:color w:val="072550"/>
          <w:sz w:val="13"/>
          <w:szCs w:val="13"/>
        </w:rPr>
        <w:sym w:font="Symbol" w:char="F0B0"/>
      </w:r>
      <w:r w:rsidRPr="00653246">
        <w:rPr>
          <w:rFonts w:ascii="Azo Sans" w:eastAsia="Times New Roman" w:hAnsi="Azo Sans" w:cs="Univers"/>
          <w:snapToGrid w:val="0"/>
          <w:color w:val="072550"/>
          <w:sz w:val="13"/>
          <w:szCs w:val="13"/>
        </w:rPr>
        <w:t xml:space="preserve">C (35-46 </w:t>
      </w:r>
      <w:r w:rsidRPr="00653246">
        <w:rPr>
          <w:rFonts w:ascii="Azo Sans" w:eastAsia="Times New Roman" w:hAnsi="Azo Sans" w:cs="Univers"/>
          <w:snapToGrid w:val="0"/>
          <w:color w:val="072550"/>
          <w:sz w:val="13"/>
          <w:szCs w:val="13"/>
        </w:rPr>
        <w:sym w:font="Symbol" w:char="F0B0"/>
      </w:r>
      <w:r w:rsidRPr="00653246">
        <w:rPr>
          <w:rFonts w:ascii="Azo Sans" w:eastAsia="Times New Roman" w:hAnsi="Azo Sans" w:cs="Univers"/>
          <w:snapToGrid w:val="0"/>
          <w:color w:val="072550"/>
          <w:sz w:val="13"/>
          <w:szCs w:val="13"/>
        </w:rPr>
        <w:t>F). Voir le tableau pour stabilité décongelée ou stabilité reconstituée.</w:t>
      </w:r>
    </w:p>
    <w:p w14:paraId="3B8BCC70" w14:textId="77777777" w:rsidR="006E71E4" w:rsidRPr="00653246" w:rsidRDefault="006E71E4" w:rsidP="006E71E4">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7D2EB276" w14:textId="77777777" w:rsidR="006E71E4" w:rsidRPr="00653246" w:rsidRDefault="006E71E4" w:rsidP="006E71E4">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653246">
        <w:rPr>
          <w:rFonts w:ascii="Azo Sans" w:eastAsia="Times New Roman" w:hAnsi="Azo Sans" w:cs="Univers"/>
          <w:b/>
          <w:snapToGrid w:val="0"/>
          <w:color w:val="072550"/>
          <w:sz w:val="13"/>
          <w:szCs w:val="13"/>
        </w:rPr>
        <w:t>V.         PROCÉDURE :</w:t>
      </w:r>
    </w:p>
    <w:p w14:paraId="0381478A" w14:textId="77777777" w:rsidR="006E71E4" w:rsidRPr="00653246" w:rsidRDefault="006E71E4" w:rsidP="006E71E4">
      <w:pPr>
        <w:tabs>
          <w:tab w:val="left" w:pos="360"/>
          <w:tab w:val="left" w:pos="8100"/>
        </w:tabs>
        <w:autoSpaceDE w:val="0"/>
        <w:autoSpaceDN w:val="0"/>
        <w:ind w:right="50"/>
        <w:jc w:val="both"/>
        <w:rPr>
          <w:rFonts w:ascii="Azo Sans" w:eastAsia="Times New Roman" w:hAnsi="Azo Sans" w:cs="Univers"/>
          <w:snapToGrid w:val="0"/>
          <w:color w:val="FF0000"/>
          <w:sz w:val="13"/>
          <w:szCs w:val="13"/>
        </w:rPr>
      </w:pPr>
    </w:p>
    <w:p w14:paraId="11A2378D" w14:textId="77777777" w:rsidR="006E71E4" w:rsidRPr="00653246" w:rsidRDefault="006E71E4" w:rsidP="006E71E4">
      <w:pPr>
        <w:pStyle w:val="ListParagraph"/>
        <w:numPr>
          <w:ilvl w:val="0"/>
          <w:numId w:val="13"/>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Retirer le bouchon de chaque flacon à utiliser.</w:t>
      </w:r>
    </w:p>
    <w:p w14:paraId="1739DB77" w14:textId="77777777" w:rsidR="006E71E4" w:rsidRPr="00653246" w:rsidRDefault="006E71E4" w:rsidP="006E71E4">
      <w:pPr>
        <w:pStyle w:val="ListParagraph"/>
        <w:numPr>
          <w:ilvl w:val="0"/>
          <w:numId w:val="13"/>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 xml:space="preserve">Reconstituer le matériau de contrôle en ajoutant exactement </w:t>
      </w:r>
      <w:r w:rsidRPr="0071288C">
        <w:rPr>
          <w:rFonts w:ascii="Azo Sans" w:hAnsi="Azo Sans"/>
          <w:b/>
          <w:bCs/>
          <w:noProof/>
          <w:snapToGrid w:val="0"/>
          <w:color w:val="072550"/>
          <w:sz w:val="13"/>
          <w:szCs w:val="13"/>
        </w:rPr>
        <w:t>3</w:t>
      </w:r>
      <w:r w:rsidRPr="00653246">
        <w:rPr>
          <w:rFonts w:ascii="Azo Sans" w:hAnsi="Azo Sans"/>
          <w:b/>
          <w:bCs/>
          <w:snapToGrid w:val="0"/>
          <w:color w:val="072550"/>
          <w:sz w:val="13"/>
          <w:szCs w:val="13"/>
        </w:rPr>
        <w:t xml:space="preserve"> ml</w:t>
      </w:r>
      <w:r w:rsidRPr="00653246">
        <w:rPr>
          <w:rFonts w:ascii="Azo Sans" w:hAnsi="Azo Sans"/>
          <w:snapToGrid w:val="0"/>
          <w:color w:val="072550"/>
          <w:sz w:val="13"/>
          <w:szCs w:val="13"/>
        </w:rPr>
        <w:t xml:space="preserve"> </w:t>
      </w:r>
      <w:r w:rsidRPr="00653246">
        <w:rPr>
          <w:rFonts w:ascii="Azo Sans" w:eastAsia="Times New Roman" w:hAnsi="Azo Sans" w:cs="Univers"/>
          <w:snapToGrid w:val="0"/>
          <w:color w:val="072550"/>
          <w:sz w:val="13"/>
          <w:szCs w:val="13"/>
        </w:rPr>
        <w:t xml:space="preserve">de eau distillée, en utilisant une pipette volumétrique de </w:t>
      </w:r>
      <w:r w:rsidRPr="0071288C">
        <w:rPr>
          <w:rFonts w:ascii="Azo Sans" w:hAnsi="Azo Sans"/>
          <w:bCs/>
          <w:noProof/>
          <w:snapToGrid w:val="0"/>
          <w:color w:val="072550"/>
          <w:sz w:val="13"/>
          <w:szCs w:val="13"/>
        </w:rPr>
        <w:t>3</w:t>
      </w:r>
      <w:r w:rsidRPr="00653246">
        <w:rPr>
          <w:rFonts w:ascii="Azo Sans" w:hAnsi="Azo Sans"/>
          <w:bCs/>
          <w:snapToGrid w:val="0"/>
          <w:color w:val="072550"/>
          <w:sz w:val="13"/>
          <w:szCs w:val="13"/>
        </w:rPr>
        <w:t xml:space="preserve"> ml</w:t>
      </w:r>
      <w:r w:rsidRPr="00653246">
        <w:rPr>
          <w:rFonts w:ascii="Azo Sans" w:hAnsi="Azo Sans"/>
          <w:snapToGrid w:val="0"/>
          <w:color w:val="072550"/>
          <w:sz w:val="13"/>
          <w:szCs w:val="13"/>
        </w:rPr>
        <w:t xml:space="preserve"> </w:t>
      </w:r>
      <w:r w:rsidRPr="00653246">
        <w:rPr>
          <w:rFonts w:ascii="Azo Sans" w:eastAsia="Times New Roman" w:hAnsi="Azo Sans" w:cs="Univers"/>
          <w:snapToGrid w:val="0"/>
          <w:color w:val="072550"/>
          <w:sz w:val="13"/>
          <w:szCs w:val="13"/>
        </w:rPr>
        <w:t>ou l'équivalent.</w:t>
      </w:r>
    </w:p>
    <w:p w14:paraId="21A52366" w14:textId="77777777" w:rsidR="006E71E4" w:rsidRPr="00653246" w:rsidRDefault="006E71E4" w:rsidP="006E71E4">
      <w:pPr>
        <w:pStyle w:val="ListParagraph"/>
        <w:numPr>
          <w:ilvl w:val="0"/>
          <w:numId w:val="13"/>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Reboucher et laisser reposer de 10 à 15 minutes.</w:t>
      </w:r>
    </w:p>
    <w:p w14:paraId="574BB840" w14:textId="77777777" w:rsidR="006E71E4" w:rsidRPr="00653246" w:rsidRDefault="006E71E4" w:rsidP="006E71E4">
      <w:pPr>
        <w:pStyle w:val="ListParagraph"/>
        <w:numPr>
          <w:ilvl w:val="0"/>
          <w:numId w:val="13"/>
        </w:numPr>
        <w:tabs>
          <w:tab w:val="left" w:pos="360"/>
          <w:tab w:val="left" w:pos="8100"/>
        </w:tabs>
        <w:autoSpaceDE w:val="0"/>
        <w:autoSpaceDN w:val="0"/>
        <w:spacing w:after="240"/>
        <w:ind w:left="634" w:right="14" w:hanging="274"/>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 xml:space="preserve">Agiter en tournant délicatement pendant 3 à 4 minutes pour obtenir un mélange homogène. </w:t>
      </w:r>
    </w:p>
    <w:p w14:paraId="0EE851EF" w14:textId="77777777" w:rsidR="006E71E4" w:rsidRPr="00653246" w:rsidRDefault="006E71E4" w:rsidP="006E71E4">
      <w:pPr>
        <w:pStyle w:val="ListParagraph"/>
        <w:numPr>
          <w:ilvl w:val="0"/>
          <w:numId w:val="13"/>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Mélanger soigneusement chaque fois qu’une partie aliquote est retirée pour assurer que le mélange reste homogène.</w:t>
      </w:r>
    </w:p>
    <w:p w14:paraId="019BF9C5" w14:textId="77777777" w:rsidR="006E71E4" w:rsidRPr="00653246" w:rsidRDefault="006E71E4" w:rsidP="006E71E4">
      <w:pPr>
        <w:tabs>
          <w:tab w:val="left" w:pos="360"/>
          <w:tab w:val="left" w:pos="8100"/>
        </w:tabs>
        <w:autoSpaceDE w:val="0"/>
        <w:autoSpaceDN w:val="0"/>
        <w:ind w:left="634" w:right="14" w:hanging="274"/>
        <w:jc w:val="both"/>
        <w:rPr>
          <w:rFonts w:ascii="Azo Sans" w:eastAsia="Times New Roman" w:hAnsi="Azo Sans" w:cs="Univers"/>
          <w:snapToGrid w:val="0"/>
          <w:color w:val="072550"/>
          <w:sz w:val="6"/>
          <w:szCs w:val="6"/>
        </w:rPr>
      </w:pPr>
    </w:p>
    <w:p w14:paraId="57C9BA08" w14:textId="77777777" w:rsidR="006E71E4" w:rsidRPr="00653246" w:rsidRDefault="006E71E4" w:rsidP="006E71E4">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653246">
        <w:rPr>
          <w:rFonts w:ascii="Azo Sans" w:eastAsia="Times New Roman" w:hAnsi="Azo Sans" w:cs="Univers"/>
          <w:b/>
          <w:snapToGrid w:val="0"/>
          <w:color w:val="072550"/>
          <w:sz w:val="13"/>
          <w:szCs w:val="13"/>
        </w:rPr>
        <w:t>VI. LIMITES :</w:t>
      </w:r>
    </w:p>
    <w:p w14:paraId="70F298F9" w14:textId="77777777" w:rsidR="006E71E4" w:rsidRPr="00653246" w:rsidRDefault="006E71E4" w:rsidP="006E71E4">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25E38C7C" w14:textId="77777777" w:rsidR="006E71E4" w:rsidRPr="00653246" w:rsidRDefault="006E71E4" w:rsidP="006E71E4">
      <w:pPr>
        <w:pStyle w:val="ListParagraph"/>
        <w:numPr>
          <w:ilvl w:val="0"/>
          <w:numId w:val="15"/>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La qualité des résultats dépend de l’observation des bonnes pratiques de conservation et de mélange.</w:t>
      </w:r>
    </w:p>
    <w:p w14:paraId="2591269F" w14:textId="77777777" w:rsidR="006E71E4" w:rsidRPr="00653246" w:rsidRDefault="006E71E4" w:rsidP="006E71E4">
      <w:pPr>
        <w:pStyle w:val="ListParagraph"/>
        <w:numPr>
          <w:ilvl w:val="0"/>
          <w:numId w:val="15"/>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Le matériau de contrôle correspond approximativement à un spécimen de patient.</w:t>
      </w:r>
    </w:p>
    <w:p w14:paraId="4C8376BB" w14:textId="77777777" w:rsidR="006E71E4" w:rsidRPr="00653246" w:rsidRDefault="006E71E4" w:rsidP="006E71E4">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6A6EBD05" w14:textId="77777777" w:rsidR="006E71E4" w:rsidRPr="00653246" w:rsidRDefault="006E71E4" w:rsidP="006E71E4">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653246">
        <w:rPr>
          <w:rFonts w:ascii="Azo Sans" w:eastAsia="Times New Roman" w:hAnsi="Azo Sans" w:cs="Univers"/>
          <w:b/>
          <w:snapToGrid w:val="0"/>
          <w:color w:val="072550"/>
          <w:sz w:val="13"/>
          <w:szCs w:val="13"/>
        </w:rPr>
        <w:t>VII. VALEURS ANTICIPÉES :</w:t>
      </w:r>
    </w:p>
    <w:p w14:paraId="355667E5" w14:textId="77777777" w:rsidR="006E71E4" w:rsidRPr="00653246" w:rsidRDefault="006E71E4" w:rsidP="006E71E4">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4EDC986D" w14:textId="77777777" w:rsidR="006E71E4" w:rsidRPr="00653246" w:rsidRDefault="006E71E4" w:rsidP="006E71E4">
      <w:pPr>
        <w:pStyle w:val="ListParagraph"/>
        <w:numPr>
          <w:ilvl w:val="0"/>
          <w:numId w:val="17"/>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Les laboratoires doivent établir leurs propres valeurs moyennes ; la valeur moyenne de plusieurs déterminations d’un laboratoire particulier peut ne pas être égale aux valeurs indiquées ci-dessous.</w:t>
      </w:r>
    </w:p>
    <w:p w14:paraId="7FD07E70" w14:textId="77777777" w:rsidR="006E71E4" w:rsidRPr="00653246" w:rsidRDefault="006E71E4" w:rsidP="006E71E4">
      <w:pPr>
        <w:tabs>
          <w:tab w:val="left" w:pos="360"/>
          <w:tab w:val="left" w:pos="8100"/>
        </w:tabs>
        <w:autoSpaceDE w:val="0"/>
        <w:autoSpaceDN w:val="0"/>
        <w:ind w:right="14"/>
        <w:jc w:val="both"/>
        <w:rPr>
          <w:rFonts w:ascii="Azo Sans" w:eastAsia="Times New Roman" w:hAnsi="Azo Sans" w:cs="Univers"/>
          <w:b/>
          <w:snapToGrid w:val="0"/>
          <w:color w:val="072550"/>
          <w:sz w:val="13"/>
          <w:szCs w:val="13"/>
        </w:rPr>
      </w:pPr>
      <w:r w:rsidRPr="00653246">
        <w:rPr>
          <w:rFonts w:ascii="Azo Sans" w:eastAsia="Times New Roman" w:hAnsi="Azo Sans" w:cs="Univers"/>
          <w:snapToGrid w:val="0"/>
          <w:color w:val="072550"/>
          <w:sz w:val="13"/>
          <w:szCs w:val="13"/>
        </w:rPr>
        <w:br w:type="column"/>
      </w:r>
      <w:r w:rsidRPr="00653246">
        <w:rPr>
          <w:rFonts w:ascii="Azo Sans" w:eastAsia="Times New Roman" w:hAnsi="Azo Sans" w:cs="Univers"/>
          <w:b/>
          <w:snapToGrid w:val="0"/>
          <w:color w:val="072550"/>
          <w:sz w:val="13"/>
          <w:szCs w:val="13"/>
        </w:rPr>
        <w:t>DEUTSCHE:</w:t>
      </w:r>
    </w:p>
    <w:p w14:paraId="7C8F7DA7" w14:textId="77777777" w:rsidR="006E71E4" w:rsidRPr="00653246" w:rsidRDefault="006E71E4" w:rsidP="006E71E4">
      <w:pPr>
        <w:tabs>
          <w:tab w:val="left" w:pos="360"/>
          <w:tab w:val="left" w:pos="8100"/>
        </w:tabs>
        <w:autoSpaceDE w:val="0"/>
        <w:autoSpaceDN w:val="0"/>
        <w:ind w:right="14"/>
        <w:jc w:val="both"/>
        <w:rPr>
          <w:rFonts w:ascii="Azo Sans" w:eastAsia="Times New Roman" w:hAnsi="Azo Sans" w:cs="Univers"/>
          <w:b/>
          <w:snapToGrid w:val="0"/>
          <w:color w:val="072550"/>
          <w:sz w:val="6"/>
          <w:szCs w:val="6"/>
        </w:rPr>
      </w:pPr>
    </w:p>
    <w:p w14:paraId="27D47052" w14:textId="77777777" w:rsidR="006E71E4" w:rsidRPr="00653246" w:rsidRDefault="006E71E4" w:rsidP="006E71E4">
      <w:pPr>
        <w:rPr>
          <w:rFonts w:ascii="Azo Sans" w:hAnsi="Azo Sans"/>
          <w:b/>
          <w:color w:val="072550"/>
          <w:sz w:val="13"/>
          <w:szCs w:val="13"/>
        </w:rPr>
      </w:pPr>
      <w:r w:rsidRPr="00653246">
        <w:rPr>
          <w:rFonts w:ascii="Azo Sans" w:hAnsi="Azo Sans"/>
          <w:b/>
          <w:color w:val="072550"/>
          <w:sz w:val="13"/>
          <w:szCs w:val="13"/>
        </w:rPr>
        <w:t>I. VERWENDUNGSZWECK:</w:t>
      </w:r>
    </w:p>
    <w:p w14:paraId="1BE5CEFC" w14:textId="77777777" w:rsidR="006E71E4" w:rsidRPr="00653246" w:rsidRDefault="006E71E4" w:rsidP="006E71E4">
      <w:pPr>
        <w:autoSpaceDE w:val="0"/>
        <w:autoSpaceDN w:val="0"/>
        <w:ind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 xml:space="preserve">Die </w:t>
      </w:r>
      <w:r w:rsidRPr="0071288C">
        <w:rPr>
          <w:rFonts w:ascii="Azo Sans" w:hAnsi="Azo Sans"/>
          <w:noProof/>
          <w:snapToGrid w:val="0"/>
          <w:color w:val="072550"/>
          <w:sz w:val="13"/>
          <w:szCs w:val="13"/>
        </w:rPr>
        <w:t>93312</w:t>
      </w:r>
      <w:r w:rsidRPr="00653246">
        <w:rPr>
          <w:rFonts w:ascii="Azo Sans" w:hAnsi="Azo Sans"/>
          <w:snapToGrid w:val="0"/>
          <w:color w:val="072550"/>
          <w:sz w:val="13"/>
          <w:szCs w:val="13"/>
        </w:rPr>
        <w:t>,</w:t>
      </w:r>
      <w:r w:rsidRPr="00653246">
        <w:rPr>
          <w:rFonts w:ascii="Azo Sans" w:eastAsia="Times New Roman" w:hAnsi="Azo Sans" w:cs="Univers"/>
          <w:snapToGrid w:val="0"/>
          <w:color w:val="072550"/>
          <w:sz w:val="13"/>
          <w:szCs w:val="13"/>
        </w:rPr>
        <w:t xml:space="preserve"> </w:t>
      </w:r>
      <w:r w:rsidRPr="0071288C">
        <w:rPr>
          <w:rFonts w:ascii="Azo Sans" w:eastAsia="Times New Roman" w:hAnsi="Azo Sans" w:cs="Univers"/>
          <w:noProof/>
          <w:snapToGrid w:val="0"/>
          <w:color w:val="072550"/>
          <w:sz w:val="13"/>
          <w:szCs w:val="13"/>
        </w:rPr>
        <w:t>Blei Level 2</w:t>
      </w:r>
      <w:r w:rsidRPr="00653246">
        <w:rPr>
          <w:rFonts w:ascii="Azo Sans" w:eastAsia="Times New Roman" w:hAnsi="Azo Sans" w:cs="Univers"/>
          <w:snapToGrid w:val="0"/>
          <w:color w:val="072550"/>
          <w:sz w:val="13"/>
          <w:szCs w:val="13"/>
        </w:rPr>
        <w:t xml:space="preserve"> </w:t>
      </w:r>
      <w:r w:rsidRPr="0071288C">
        <w:rPr>
          <w:rFonts w:ascii="Azo Sans" w:eastAsia="Times New Roman" w:hAnsi="Azo Sans" w:cs="Univers"/>
          <w:noProof/>
          <w:snapToGrid w:val="0"/>
          <w:color w:val="072550"/>
          <w:sz w:val="13"/>
          <w:szCs w:val="13"/>
        </w:rPr>
        <w:t>Vollblut</w:t>
      </w:r>
      <w:r w:rsidRPr="00653246">
        <w:rPr>
          <w:rFonts w:ascii="Azo Sans" w:eastAsia="Times New Roman" w:hAnsi="Azo Sans" w:cs="Univers"/>
          <w:snapToGrid w:val="0"/>
          <w:color w:val="072550"/>
          <w:sz w:val="13"/>
          <w:szCs w:val="13"/>
        </w:rPr>
        <w:t xml:space="preserve"> </w:t>
      </w:r>
      <w:r w:rsidRPr="00653246">
        <w:rPr>
          <w:rFonts w:ascii="Azo Sans" w:hAnsi="Azo Sans"/>
          <w:snapToGrid w:val="0"/>
          <w:color w:val="072550"/>
          <w:sz w:val="13"/>
          <w:szCs w:val="13"/>
        </w:rPr>
        <w:t>-Kontrolle wird zur Verwendung als Kontrollmaterial für die Beurteilung der Leistung einer analytischen Testmethode verwendet.</w:t>
      </w:r>
    </w:p>
    <w:p w14:paraId="5A42612D" w14:textId="77777777" w:rsidR="006E71E4" w:rsidRPr="00653246" w:rsidRDefault="006E71E4" w:rsidP="006E71E4">
      <w:pPr>
        <w:autoSpaceDE w:val="0"/>
        <w:autoSpaceDN w:val="0"/>
        <w:ind w:right="11"/>
        <w:jc w:val="both"/>
        <w:rPr>
          <w:rFonts w:ascii="Azo Sans" w:hAnsi="Azo Sans"/>
          <w:b/>
          <w:color w:val="072550"/>
          <w:sz w:val="6"/>
          <w:szCs w:val="6"/>
        </w:rPr>
      </w:pPr>
    </w:p>
    <w:p w14:paraId="3F96EE10" w14:textId="77777777" w:rsidR="006E71E4" w:rsidRPr="00653246" w:rsidRDefault="006E71E4" w:rsidP="006E71E4">
      <w:pPr>
        <w:ind w:right="11"/>
        <w:jc w:val="both"/>
        <w:rPr>
          <w:rFonts w:ascii="Azo Sans" w:hAnsi="Azo Sans"/>
          <w:b/>
          <w:bCs/>
          <w:snapToGrid w:val="0"/>
          <w:color w:val="072550"/>
          <w:sz w:val="13"/>
          <w:szCs w:val="13"/>
        </w:rPr>
      </w:pPr>
      <w:r w:rsidRPr="00653246">
        <w:rPr>
          <w:rFonts w:ascii="Azo Sans" w:hAnsi="Azo Sans"/>
          <w:b/>
          <w:bCs/>
          <w:snapToGrid w:val="0"/>
          <w:color w:val="072550"/>
          <w:sz w:val="13"/>
          <w:szCs w:val="13"/>
        </w:rPr>
        <w:t>II. ZUSAMMENFASSUNG UND GRUNDLAGEN:</w:t>
      </w:r>
    </w:p>
    <w:p w14:paraId="1C37B92D" w14:textId="77777777" w:rsidR="006E71E4" w:rsidRPr="00653246" w:rsidRDefault="006E71E4" w:rsidP="006E71E4">
      <w:pPr>
        <w:autoSpaceDE w:val="0"/>
        <w:autoSpaceDN w:val="0"/>
        <w:ind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Es werden verschiedene Verfahren eingesetzt, um die Varianz der Ergebnisse zu beurteilen oder zu schätzen. Die drei unten genannten Erwägungen müssen bei jeder Testmethode berücksichtigt werden.</w:t>
      </w:r>
    </w:p>
    <w:p w14:paraId="20C7B344" w14:textId="77777777" w:rsidR="006E71E4" w:rsidRPr="00653246" w:rsidRDefault="006E71E4" w:rsidP="006E71E4">
      <w:pPr>
        <w:autoSpaceDE w:val="0"/>
        <w:autoSpaceDN w:val="0"/>
        <w:ind w:right="11"/>
        <w:jc w:val="both"/>
        <w:rPr>
          <w:rFonts w:ascii="Azo Sans" w:eastAsia="Times New Roman" w:hAnsi="Azo Sans" w:cs="Univers"/>
          <w:snapToGrid w:val="0"/>
          <w:color w:val="072550"/>
          <w:sz w:val="6"/>
          <w:szCs w:val="6"/>
        </w:rPr>
      </w:pPr>
    </w:p>
    <w:p w14:paraId="2834E8DC" w14:textId="77777777" w:rsidR="006E71E4" w:rsidRPr="00653246" w:rsidRDefault="006E71E4" w:rsidP="006E71E4">
      <w:pPr>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  VORBEUGENDE MASSNAHMEN:</w:t>
      </w:r>
    </w:p>
    <w:p w14:paraId="10D5F965" w14:textId="77777777" w:rsidR="006E71E4" w:rsidRPr="00653246" w:rsidRDefault="006E71E4" w:rsidP="006E71E4">
      <w:pPr>
        <w:tabs>
          <w:tab w:val="left" w:pos="540"/>
        </w:tabs>
        <w:autoSpaceDE w:val="0"/>
        <w:autoSpaceDN w:val="0"/>
        <w:ind w:left="540" w:right="11" w:hanging="180"/>
        <w:jc w:val="both"/>
        <w:rPr>
          <w:rFonts w:ascii="Azo Sans" w:eastAsia="Times New Roman" w:hAnsi="Azo Sans" w:cs="Univers"/>
          <w:color w:val="072550"/>
          <w:sz w:val="13"/>
          <w:szCs w:val="13"/>
        </w:rPr>
      </w:pPr>
      <w:r w:rsidRPr="00653246">
        <w:rPr>
          <w:rFonts w:ascii="Azo Sans" w:hAnsi="Azo Sans"/>
          <w:color w:val="072550"/>
          <w:sz w:val="13"/>
          <w:szCs w:val="13"/>
        </w:rPr>
        <w:tab/>
        <w:t>Diese Maßnahmen sind in der Regel in die Testmethode eingearbeitet und beinhalten Erwägungen zu Reagenzien, Geräten und Anwendungsfehlern. Diese Maßnahmen dienen dazu, Abweichungen so gering wie möglich zu halten.</w:t>
      </w:r>
    </w:p>
    <w:p w14:paraId="7BCD5761" w14:textId="77777777" w:rsidR="006E71E4" w:rsidRPr="00653246" w:rsidRDefault="006E71E4" w:rsidP="006E71E4">
      <w:pPr>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  KONTROLLMASSNAHMEN:</w:t>
      </w:r>
    </w:p>
    <w:p w14:paraId="0F9E0D37" w14:textId="77777777" w:rsidR="006E71E4" w:rsidRPr="00653246" w:rsidRDefault="006E71E4" w:rsidP="006E71E4">
      <w:pPr>
        <w:autoSpaceDE w:val="0"/>
        <w:autoSpaceDN w:val="0"/>
        <w:ind w:left="54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Wenn eine Kontrollprobe zur selben Zeit und auf die gleiche Weise wie eine Patientenprobe analysiert wird, ermöglicht dies eine Schätzung der Varianz für die Testmethode. Diese Varianzschätzung kann mit den akzeptablen Varianzgrenzen der Testmethode verglichen werden.</w:t>
      </w:r>
    </w:p>
    <w:p w14:paraId="3D6DBCE4" w14:textId="77777777" w:rsidR="006E71E4" w:rsidRPr="00653246" w:rsidRDefault="006E71E4" w:rsidP="006E71E4">
      <w:pPr>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3.  STATISTISCHE ANALYSE DER PATIENTENERGEBNISSE:</w:t>
      </w:r>
    </w:p>
    <w:p w14:paraId="35F43C5D" w14:textId="77777777" w:rsidR="006E71E4" w:rsidRPr="00653246" w:rsidRDefault="006E71E4" w:rsidP="006E71E4">
      <w:pPr>
        <w:autoSpaceDE w:val="0"/>
        <w:autoSpaceDN w:val="0"/>
        <w:ind w:left="54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Zu besseren Beurteilung der Gesamttestergebnisse können Erfahrungen zu den erwarteten Ergebnissen in der Vergangenheit mit den Ergebnissen des jeweiligen Testdurchlaufs verglichen werden. Es wäre zum Beispiel nicht zu erwarten, dass alle Ergebnisse eines bestimmten Tests in einen erhöhten Bereich fallen.</w:t>
      </w:r>
    </w:p>
    <w:p w14:paraId="75BC84D6" w14:textId="77777777" w:rsidR="006E71E4" w:rsidRPr="00653246" w:rsidRDefault="006E71E4" w:rsidP="006E71E4">
      <w:pPr>
        <w:autoSpaceDE w:val="0"/>
        <w:autoSpaceDN w:val="0"/>
        <w:ind w:right="11"/>
        <w:jc w:val="both"/>
        <w:rPr>
          <w:rFonts w:ascii="Azo Sans" w:eastAsia="Times New Roman" w:hAnsi="Azo Sans" w:cs="Univers"/>
          <w:snapToGrid w:val="0"/>
          <w:color w:val="072550"/>
          <w:sz w:val="6"/>
          <w:szCs w:val="6"/>
        </w:rPr>
      </w:pPr>
    </w:p>
    <w:p w14:paraId="5C4109C4" w14:textId="77777777" w:rsidR="006E71E4" w:rsidRPr="00653246" w:rsidRDefault="006E71E4" w:rsidP="006E71E4">
      <w:pPr>
        <w:autoSpaceDE w:val="0"/>
        <w:autoSpaceDN w:val="0"/>
        <w:ind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Häufig werden Kontrollmaterialien zur Beurteilung von Testergebnissen eingesetzt. Bei der Verwendung von Kontrollmaterialen gelten die folgenden Erwägungen.</w:t>
      </w:r>
    </w:p>
    <w:p w14:paraId="46208024" w14:textId="77777777" w:rsidR="006E71E4" w:rsidRPr="00653246" w:rsidRDefault="006E71E4" w:rsidP="006E71E4">
      <w:pPr>
        <w:autoSpaceDE w:val="0"/>
        <w:autoSpaceDN w:val="0"/>
        <w:ind w:right="11"/>
        <w:jc w:val="both"/>
        <w:rPr>
          <w:rFonts w:ascii="Azo Sans" w:eastAsia="Times New Roman" w:hAnsi="Azo Sans" w:cs="Univers"/>
          <w:snapToGrid w:val="0"/>
          <w:color w:val="072550"/>
          <w:sz w:val="6"/>
          <w:szCs w:val="6"/>
        </w:rPr>
      </w:pPr>
    </w:p>
    <w:p w14:paraId="67E0BA0B" w14:textId="77777777" w:rsidR="006E71E4" w:rsidRPr="00653246" w:rsidRDefault="006E71E4" w:rsidP="006E71E4">
      <w:pPr>
        <w:widowControl w:val="0"/>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  Multilevel</w:t>
      </w:r>
      <w:r w:rsidRPr="00653246">
        <w:rPr>
          <w:rFonts w:ascii="Azo Sans" w:hAnsi="Azo Sans"/>
          <w:snapToGrid w:val="0"/>
          <w:color w:val="072550"/>
          <w:sz w:val="13"/>
          <w:szCs w:val="13"/>
        </w:rPr>
        <w:tab/>
      </w:r>
      <w:r w:rsidRPr="00653246">
        <w:rPr>
          <w:rFonts w:ascii="Azo Sans" w:hAnsi="Azo Sans"/>
          <w:snapToGrid w:val="0"/>
          <w:color w:val="072550"/>
          <w:sz w:val="13"/>
          <w:szCs w:val="13"/>
        </w:rPr>
        <w:tab/>
        <w:t>NORMAL/ERHÖHT</w:t>
      </w:r>
    </w:p>
    <w:p w14:paraId="334E3773" w14:textId="77777777" w:rsidR="006E71E4" w:rsidRPr="00653246" w:rsidRDefault="006E71E4" w:rsidP="006E71E4">
      <w:pPr>
        <w:widowControl w:val="0"/>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  Matrix</w:t>
      </w:r>
      <w:r w:rsidRPr="00653246">
        <w:rPr>
          <w:rFonts w:ascii="Azo Sans" w:hAnsi="Azo Sans"/>
          <w:snapToGrid w:val="0"/>
          <w:color w:val="072550"/>
          <w:sz w:val="13"/>
          <w:szCs w:val="13"/>
        </w:rPr>
        <w:tab/>
      </w:r>
      <w:r w:rsidRPr="00653246">
        <w:rPr>
          <w:rFonts w:ascii="Azo Sans" w:hAnsi="Azo Sans"/>
          <w:snapToGrid w:val="0"/>
          <w:color w:val="072550"/>
          <w:sz w:val="13"/>
          <w:szCs w:val="13"/>
        </w:rPr>
        <w:tab/>
        <w:t>MENSCH/TIER/CHEMISCH</w:t>
      </w:r>
    </w:p>
    <w:p w14:paraId="5AB20F7E" w14:textId="77777777" w:rsidR="006E71E4" w:rsidRPr="00653246" w:rsidRDefault="006E71E4" w:rsidP="006E71E4">
      <w:pPr>
        <w:widowControl w:val="0"/>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3.  Verfügbarkeit</w:t>
      </w:r>
      <w:r w:rsidRPr="00653246">
        <w:rPr>
          <w:rFonts w:ascii="Azo Sans" w:hAnsi="Azo Sans"/>
          <w:snapToGrid w:val="0"/>
          <w:color w:val="072550"/>
          <w:sz w:val="13"/>
          <w:szCs w:val="13"/>
        </w:rPr>
        <w:tab/>
      </w:r>
      <w:r w:rsidRPr="00653246">
        <w:rPr>
          <w:rFonts w:ascii="Azo Sans" w:hAnsi="Azo Sans"/>
          <w:snapToGrid w:val="0"/>
          <w:color w:val="072550"/>
          <w:sz w:val="13"/>
          <w:szCs w:val="13"/>
        </w:rPr>
        <w:tab/>
        <w:t>AUSREICHEND FÜR STATISTIK</w:t>
      </w:r>
    </w:p>
    <w:p w14:paraId="7C093102" w14:textId="77777777" w:rsidR="006E71E4" w:rsidRPr="00653246" w:rsidRDefault="006E71E4" w:rsidP="006E71E4">
      <w:pPr>
        <w:widowControl w:val="0"/>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4.  Form</w:t>
      </w:r>
      <w:r w:rsidRPr="00653246">
        <w:rPr>
          <w:rFonts w:ascii="Azo Sans" w:hAnsi="Azo Sans"/>
          <w:snapToGrid w:val="0"/>
          <w:color w:val="072550"/>
          <w:sz w:val="13"/>
          <w:szCs w:val="13"/>
        </w:rPr>
        <w:tab/>
      </w:r>
      <w:r w:rsidRPr="00653246">
        <w:rPr>
          <w:rFonts w:ascii="Azo Sans" w:hAnsi="Azo Sans"/>
          <w:snapToGrid w:val="0"/>
          <w:color w:val="072550"/>
          <w:sz w:val="13"/>
          <w:szCs w:val="13"/>
        </w:rPr>
        <w:tab/>
        <w:t>FLÜSSIG/GEFROREN/GETROCKNET</w:t>
      </w:r>
    </w:p>
    <w:p w14:paraId="07AA0A93" w14:textId="77777777" w:rsidR="006E71E4" w:rsidRPr="00653246" w:rsidRDefault="006E71E4" w:rsidP="006E71E4">
      <w:pPr>
        <w:widowControl w:val="0"/>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5.  Variante</w:t>
      </w:r>
      <w:r w:rsidRPr="00653246">
        <w:rPr>
          <w:rFonts w:ascii="Azo Sans" w:hAnsi="Azo Sans"/>
          <w:snapToGrid w:val="0"/>
          <w:color w:val="072550"/>
          <w:sz w:val="13"/>
          <w:szCs w:val="13"/>
        </w:rPr>
        <w:tab/>
      </w:r>
      <w:r w:rsidRPr="00653246">
        <w:rPr>
          <w:rFonts w:ascii="Azo Sans" w:hAnsi="Azo Sans"/>
          <w:snapToGrid w:val="0"/>
          <w:color w:val="072550"/>
          <w:sz w:val="13"/>
          <w:szCs w:val="13"/>
        </w:rPr>
        <w:tab/>
        <w:t>ANDERS ALS KALIBRATOREN</w:t>
      </w:r>
    </w:p>
    <w:p w14:paraId="21644BCC" w14:textId="77777777" w:rsidR="006E71E4" w:rsidRPr="00653246" w:rsidRDefault="006E71E4" w:rsidP="006E71E4">
      <w:pPr>
        <w:ind w:right="11"/>
        <w:jc w:val="both"/>
        <w:rPr>
          <w:rFonts w:ascii="Azo Sans" w:hAnsi="Azo Sans"/>
          <w:snapToGrid w:val="0"/>
          <w:color w:val="072550"/>
          <w:sz w:val="6"/>
          <w:szCs w:val="6"/>
        </w:rPr>
      </w:pPr>
    </w:p>
    <w:p w14:paraId="1FBC92E6" w14:textId="77777777" w:rsidR="006E71E4" w:rsidRPr="00653246" w:rsidRDefault="006E71E4" w:rsidP="006E71E4">
      <w:pPr>
        <w:autoSpaceDE w:val="0"/>
        <w:autoSpaceDN w:val="0"/>
        <w:ind w:left="360" w:right="11" w:hanging="360"/>
        <w:jc w:val="both"/>
        <w:rPr>
          <w:rFonts w:ascii="Azo Sans" w:eastAsia="Times New Roman" w:hAnsi="Azo Sans" w:cs="Univers"/>
          <w:b/>
          <w:bCs/>
          <w:snapToGrid w:val="0"/>
          <w:color w:val="072550"/>
          <w:sz w:val="13"/>
          <w:szCs w:val="13"/>
        </w:rPr>
      </w:pPr>
      <w:r w:rsidRPr="00653246">
        <w:rPr>
          <w:rFonts w:ascii="Azo Sans" w:hAnsi="Azo Sans"/>
          <w:b/>
          <w:bCs/>
          <w:snapToGrid w:val="0"/>
          <w:color w:val="072550"/>
          <w:sz w:val="13"/>
          <w:szCs w:val="13"/>
        </w:rPr>
        <w:t>III. VORSICHTSHINWEISE:</w:t>
      </w:r>
    </w:p>
    <w:p w14:paraId="205C4777" w14:textId="77777777" w:rsidR="006E71E4" w:rsidRPr="00653246" w:rsidRDefault="006E71E4" w:rsidP="006E71E4">
      <w:pPr>
        <w:autoSpaceDE w:val="0"/>
        <w:autoSpaceDN w:val="0"/>
        <w:ind w:right="11"/>
        <w:jc w:val="both"/>
        <w:rPr>
          <w:rFonts w:ascii="Azo Sans" w:eastAsia="Times New Roman" w:hAnsi="Azo Sans" w:cs="Univers"/>
          <w:snapToGrid w:val="0"/>
          <w:color w:val="072550"/>
          <w:sz w:val="6"/>
          <w:szCs w:val="6"/>
        </w:rPr>
      </w:pPr>
    </w:p>
    <w:p w14:paraId="0F2E65C4" w14:textId="77777777" w:rsidR="006E71E4" w:rsidRPr="00653246" w:rsidRDefault="006E71E4" w:rsidP="006E71E4">
      <w:pPr>
        <w:autoSpaceDE w:val="0"/>
        <w:autoSpaceDN w:val="0"/>
        <w:ind w:left="547" w:right="14" w:hanging="187"/>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w:t>
      </w:r>
      <w:r w:rsidRPr="00653246">
        <w:rPr>
          <w:rFonts w:ascii="Azo Sans" w:hAnsi="Azo Sans"/>
          <w:snapToGrid w:val="0"/>
          <w:color w:val="072550"/>
          <w:sz w:val="13"/>
          <w:szCs w:val="13"/>
        </w:rPr>
        <w:tab/>
        <w:t xml:space="preserve">Zwar wurde die </w:t>
      </w:r>
      <w:r w:rsidRPr="0071288C">
        <w:rPr>
          <w:rFonts w:ascii="Azo Sans" w:hAnsi="Azo Sans"/>
          <w:noProof/>
          <w:snapToGrid w:val="0"/>
          <w:color w:val="072550"/>
          <w:sz w:val="13"/>
          <w:szCs w:val="13"/>
        </w:rPr>
        <w:t>Vollblut</w:t>
      </w:r>
      <w:r w:rsidRPr="00653246">
        <w:rPr>
          <w:rFonts w:ascii="Azo Sans" w:eastAsia="Times New Roman" w:hAnsi="Azo Sans" w:cs="Univers"/>
          <w:snapToGrid w:val="0"/>
          <w:color w:val="072550"/>
          <w:sz w:val="13"/>
          <w:szCs w:val="13"/>
        </w:rPr>
        <w:t xml:space="preserve"> </w:t>
      </w:r>
      <w:r w:rsidRPr="00653246">
        <w:rPr>
          <w:rFonts w:ascii="Azo Sans" w:hAnsi="Azo Sans"/>
          <w:snapToGrid w:val="0"/>
          <w:color w:val="072550"/>
          <w:sz w:val="13"/>
          <w:szCs w:val="13"/>
        </w:rPr>
        <w:t>getestet und durch RIA als negativ für HBsAg sowie durch EIA als negativ für HIV befunden, das Kontrollmaterial sollte jedoch dennoch wie jeder andere mögliche Infektionserreger gehandhabt werden.</w:t>
      </w:r>
    </w:p>
    <w:p w14:paraId="0202D943" w14:textId="77777777" w:rsidR="006E71E4" w:rsidRPr="00653246" w:rsidRDefault="006E71E4" w:rsidP="006E71E4">
      <w:pPr>
        <w:tabs>
          <w:tab w:val="left" w:pos="360"/>
        </w:tabs>
        <w:autoSpaceDE w:val="0"/>
        <w:autoSpaceDN w:val="0"/>
        <w:ind w:left="547" w:right="14" w:hanging="187"/>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w:t>
      </w:r>
      <w:r w:rsidRPr="00653246">
        <w:rPr>
          <w:rFonts w:ascii="Azo Sans" w:hAnsi="Azo Sans"/>
          <w:snapToGrid w:val="0"/>
          <w:color w:val="072550"/>
          <w:sz w:val="13"/>
          <w:szCs w:val="13"/>
        </w:rPr>
        <w:tab/>
        <w:t xml:space="preserve">Nur zur </w:t>
      </w:r>
      <w:r w:rsidRPr="00653246">
        <w:rPr>
          <w:rFonts w:ascii="Azo Sans" w:hAnsi="Azo Sans"/>
          <w:i/>
          <w:snapToGrid w:val="0"/>
          <w:color w:val="072550"/>
          <w:sz w:val="13"/>
          <w:szCs w:val="13"/>
        </w:rPr>
        <w:t>In-vitro</w:t>
      </w:r>
      <w:r w:rsidRPr="00653246">
        <w:rPr>
          <w:rFonts w:ascii="Azo Sans" w:hAnsi="Azo Sans"/>
          <w:snapToGrid w:val="0"/>
          <w:color w:val="072550"/>
          <w:sz w:val="13"/>
          <w:szCs w:val="13"/>
        </w:rPr>
        <w:t>-Diagnose verwenden.</w:t>
      </w:r>
    </w:p>
    <w:p w14:paraId="425596A3" w14:textId="77777777" w:rsidR="006E71E4" w:rsidRPr="00653246" w:rsidRDefault="006E71E4" w:rsidP="006E71E4">
      <w:pPr>
        <w:autoSpaceDE w:val="0"/>
        <w:autoSpaceDN w:val="0"/>
        <w:ind w:right="11"/>
        <w:jc w:val="both"/>
        <w:rPr>
          <w:rFonts w:ascii="Azo Sans" w:eastAsia="Times New Roman" w:hAnsi="Azo Sans" w:cs="Univers"/>
          <w:snapToGrid w:val="0"/>
          <w:color w:val="072550"/>
          <w:sz w:val="6"/>
          <w:szCs w:val="6"/>
        </w:rPr>
      </w:pPr>
    </w:p>
    <w:p w14:paraId="6880C701" w14:textId="77777777" w:rsidR="006E71E4" w:rsidRPr="00653246" w:rsidRDefault="006E71E4" w:rsidP="006E71E4">
      <w:pPr>
        <w:autoSpaceDE w:val="0"/>
        <w:autoSpaceDN w:val="0"/>
        <w:ind w:left="360" w:right="11" w:hanging="360"/>
        <w:jc w:val="both"/>
        <w:rPr>
          <w:rFonts w:ascii="Azo Sans" w:eastAsia="Times New Roman" w:hAnsi="Azo Sans" w:cs="Univers"/>
          <w:b/>
          <w:bCs/>
          <w:snapToGrid w:val="0"/>
          <w:color w:val="072550"/>
          <w:sz w:val="13"/>
          <w:szCs w:val="13"/>
        </w:rPr>
      </w:pPr>
      <w:r w:rsidRPr="00653246">
        <w:rPr>
          <w:rFonts w:ascii="Azo Sans" w:hAnsi="Azo Sans"/>
          <w:b/>
          <w:bCs/>
          <w:snapToGrid w:val="0"/>
          <w:color w:val="072550"/>
          <w:sz w:val="13"/>
          <w:szCs w:val="13"/>
        </w:rPr>
        <w:t>IV. LAGERUNG UND STABILITÄT:</w:t>
      </w:r>
    </w:p>
    <w:p w14:paraId="2F5F4F66" w14:textId="77777777" w:rsidR="006E71E4" w:rsidRPr="00653246" w:rsidRDefault="006E71E4" w:rsidP="006E71E4">
      <w:pPr>
        <w:autoSpaceDE w:val="0"/>
        <w:autoSpaceDN w:val="0"/>
        <w:ind w:right="11"/>
        <w:jc w:val="both"/>
        <w:rPr>
          <w:rFonts w:ascii="Azo Sans" w:eastAsia="Times New Roman" w:hAnsi="Azo Sans" w:cs="Univers"/>
          <w:snapToGrid w:val="0"/>
          <w:color w:val="072550"/>
          <w:sz w:val="6"/>
          <w:szCs w:val="6"/>
        </w:rPr>
      </w:pPr>
    </w:p>
    <w:p w14:paraId="7675D451" w14:textId="77777777" w:rsidR="006E71E4" w:rsidRPr="00653246" w:rsidRDefault="006E71E4" w:rsidP="006E71E4">
      <w:pPr>
        <w:numPr>
          <w:ilvl w:val="0"/>
          <w:numId w:val="18"/>
        </w:numPr>
        <w:tabs>
          <w:tab w:val="left" w:pos="360"/>
        </w:tabs>
        <w:autoSpaceDE w:val="0"/>
        <w:autoSpaceDN w:val="0"/>
        <w:ind w:left="630" w:right="14" w:hanging="18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 xml:space="preserve">Getrocknetes Kontrollmaterial bei 2-8 </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 xml:space="preserve">C (35-46 </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 xml:space="preserve">F) und frisch gefrorenes Kontrollmaterial bei maximal -10 </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 xml:space="preserve">C (14 </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 xml:space="preserve">F) aufbewahren. Bis zu dem auf der Packungsbeilage und dem Etikett aufgedruckten Ablaufdatum stabil. </w:t>
      </w:r>
      <w:r w:rsidRPr="00653246">
        <w:rPr>
          <w:rFonts w:ascii="Azo Sans" w:hAnsi="Azo Sans"/>
          <w:b/>
          <w:snapToGrid w:val="0"/>
          <w:color w:val="072550"/>
          <w:sz w:val="13"/>
          <w:szCs w:val="13"/>
        </w:rPr>
        <w:t>Vermeiden Sie eine Kontamination des Kontrollmaterials, indem Sie metallfreie Pipetten, Verdünner und andere Laborausrüstung verwenden.</w:t>
      </w:r>
    </w:p>
    <w:p w14:paraId="215F2695" w14:textId="77777777" w:rsidR="006E71E4" w:rsidRPr="00653246" w:rsidRDefault="006E71E4" w:rsidP="006E71E4">
      <w:pPr>
        <w:pStyle w:val="ListParagraph"/>
        <w:numPr>
          <w:ilvl w:val="0"/>
          <w:numId w:val="18"/>
        </w:numPr>
        <w:tabs>
          <w:tab w:val="left" w:pos="360"/>
        </w:tabs>
        <w:autoSpaceDE w:val="0"/>
        <w:autoSpaceDN w:val="0"/>
        <w:ind w:left="547" w:right="14" w:hanging="187"/>
        <w:jc w:val="both"/>
        <w:rPr>
          <w:rFonts w:ascii="Azo Sans" w:eastAsia="Times New Roman" w:hAnsi="Azo Sans" w:cs="Univers"/>
          <w:b/>
          <w:bCs/>
          <w:snapToGrid w:val="0"/>
          <w:color w:val="072550"/>
          <w:sz w:val="13"/>
          <w:szCs w:val="13"/>
        </w:rPr>
      </w:pPr>
      <w:r w:rsidRPr="00653246">
        <w:rPr>
          <w:rFonts w:ascii="Azo Sans" w:hAnsi="Azo Sans"/>
          <w:snapToGrid w:val="0"/>
          <w:color w:val="072550"/>
          <w:sz w:val="13"/>
          <w:szCs w:val="13"/>
        </w:rPr>
        <w:t xml:space="preserve"> Rekonstituiertes oder aufgetautes Kontrollmaterial bei maximal 2-8 </w:t>
      </w:r>
      <w:r w:rsidRPr="00653246">
        <w:rPr>
          <w:rFonts w:ascii="Azo Sans" w:eastAsia="Times New Roman" w:hAnsi="Azo Sans" w:cs="Univers"/>
          <w:snapToGrid w:val="0"/>
          <w:color w:val="072550"/>
          <w:sz w:val="13"/>
          <w:szCs w:val="13"/>
        </w:rPr>
        <w:sym w:font="Symbol" w:char="F0B0"/>
      </w:r>
      <w:r w:rsidRPr="00653246">
        <w:rPr>
          <w:rFonts w:ascii="Azo Sans" w:hAnsi="Azo Sans"/>
          <w:snapToGrid w:val="0"/>
          <w:color w:val="072550"/>
          <w:sz w:val="13"/>
          <w:szCs w:val="13"/>
        </w:rPr>
        <w:t xml:space="preserve">C (35-46 </w:t>
      </w:r>
      <w:r w:rsidRPr="00653246">
        <w:rPr>
          <w:snapToGrid w:val="0"/>
          <w:color w:val="072550"/>
        </w:rPr>
        <w:sym w:font="Symbol" w:char="F0B0"/>
      </w:r>
      <w:r w:rsidRPr="00653246">
        <w:rPr>
          <w:rFonts w:ascii="Azo Sans" w:hAnsi="Azo Sans"/>
          <w:snapToGrid w:val="0"/>
          <w:color w:val="072550"/>
          <w:sz w:val="13"/>
          <w:szCs w:val="13"/>
        </w:rPr>
        <w:t xml:space="preserve">F) aufbewahren. </w:t>
      </w:r>
      <w:r w:rsidRPr="00653246">
        <w:rPr>
          <w:rFonts w:ascii="Azo Sans" w:hAnsi="Azo Sans"/>
          <w:bCs/>
          <w:snapToGrid w:val="0"/>
          <w:color w:val="072550"/>
          <w:sz w:val="13"/>
          <w:szCs w:val="13"/>
        </w:rPr>
        <w:t>Siehe Tabelle für Stabilität von aufgetautem oder rekonstituiertem Material.</w:t>
      </w:r>
    </w:p>
    <w:p w14:paraId="5A57DF0B" w14:textId="77777777" w:rsidR="006E71E4" w:rsidRPr="00653246" w:rsidRDefault="006E71E4" w:rsidP="006E71E4">
      <w:pPr>
        <w:tabs>
          <w:tab w:val="left" w:pos="360"/>
        </w:tabs>
        <w:autoSpaceDE w:val="0"/>
        <w:autoSpaceDN w:val="0"/>
        <w:ind w:left="360" w:right="11" w:hanging="270"/>
        <w:jc w:val="both"/>
        <w:rPr>
          <w:rFonts w:ascii="Azo Sans" w:eastAsia="Times New Roman" w:hAnsi="Azo Sans" w:cs="Univers"/>
          <w:b/>
          <w:bCs/>
          <w:snapToGrid w:val="0"/>
          <w:color w:val="072550"/>
          <w:sz w:val="6"/>
          <w:szCs w:val="6"/>
        </w:rPr>
      </w:pPr>
    </w:p>
    <w:p w14:paraId="78149CAF" w14:textId="77777777" w:rsidR="006E71E4" w:rsidRPr="00653246" w:rsidRDefault="006E71E4" w:rsidP="006E71E4">
      <w:pPr>
        <w:widowControl w:val="0"/>
        <w:autoSpaceDE w:val="0"/>
        <w:autoSpaceDN w:val="0"/>
        <w:ind w:left="360" w:hanging="360"/>
        <w:jc w:val="both"/>
        <w:rPr>
          <w:rFonts w:ascii="Azo Sans" w:hAnsi="Azo Sans"/>
          <w:b/>
          <w:bCs/>
          <w:snapToGrid w:val="0"/>
          <w:color w:val="072550"/>
          <w:sz w:val="13"/>
          <w:szCs w:val="13"/>
        </w:rPr>
      </w:pPr>
    </w:p>
    <w:p w14:paraId="49CBD0CC" w14:textId="77777777" w:rsidR="006E71E4" w:rsidRPr="00653246" w:rsidRDefault="006E71E4" w:rsidP="006E71E4">
      <w:pPr>
        <w:widowControl w:val="0"/>
        <w:autoSpaceDE w:val="0"/>
        <w:autoSpaceDN w:val="0"/>
        <w:ind w:left="360" w:hanging="360"/>
        <w:jc w:val="both"/>
        <w:rPr>
          <w:rFonts w:ascii="Azo Sans" w:eastAsia="Times New Roman" w:hAnsi="Azo Sans" w:cs="Univers"/>
          <w:b/>
          <w:bCs/>
          <w:snapToGrid w:val="0"/>
          <w:color w:val="072550"/>
          <w:sz w:val="13"/>
          <w:szCs w:val="13"/>
        </w:rPr>
      </w:pPr>
      <w:r w:rsidRPr="00653246">
        <w:rPr>
          <w:rFonts w:ascii="Azo Sans" w:hAnsi="Azo Sans"/>
          <w:b/>
          <w:bCs/>
          <w:snapToGrid w:val="0"/>
          <w:color w:val="072550"/>
          <w:sz w:val="13"/>
          <w:szCs w:val="13"/>
        </w:rPr>
        <w:t>V. VERFAHREN:</w:t>
      </w:r>
    </w:p>
    <w:p w14:paraId="2B15F941" w14:textId="77777777" w:rsidR="006E71E4" w:rsidRPr="00653246" w:rsidRDefault="006E71E4" w:rsidP="006E71E4">
      <w:pPr>
        <w:tabs>
          <w:tab w:val="left" w:pos="8100"/>
        </w:tabs>
        <w:autoSpaceDE w:val="0"/>
        <w:autoSpaceDN w:val="0"/>
        <w:ind w:right="50"/>
        <w:jc w:val="both"/>
        <w:rPr>
          <w:rFonts w:ascii="Azo Sans" w:hAnsi="Azo Sans"/>
          <w:snapToGrid w:val="0"/>
          <w:color w:val="FF0000"/>
          <w:sz w:val="13"/>
          <w:szCs w:val="13"/>
        </w:rPr>
      </w:pPr>
      <w:r w:rsidRPr="00653246">
        <w:rPr>
          <w:rFonts w:ascii="Azo Sans" w:hAnsi="Azo Sans"/>
          <w:snapToGrid w:val="0"/>
          <w:color w:val="FF0000"/>
          <w:sz w:val="13"/>
          <w:szCs w:val="13"/>
        </w:rPr>
        <w:t xml:space="preserve"> </w:t>
      </w:r>
    </w:p>
    <w:p w14:paraId="0507EF9C" w14:textId="77777777" w:rsidR="006E71E4" w:rsidRPr="00653246" w:rsidRDefault="006E71E4" w:rsidP="006E71E4">
      <w:pPr>
        <w:pStyle w:val="ListParagraph"/>
        <w:numPr>
          <w:ilvl w:val="0"/>
          <w:numId w:val="23"/>
        </w:numPr>
        <w:tabs>
          <w:tab w:val="left" w:pos="8100"/>
        </w:tabs>
        <w:autoSpaceDE w:val="0"/>
        <w:autoSpaceDN w:val="0"/>
        <w:ind w:left="547" w:right="14" w:hanging="187"/>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Den Deckel von jedem zu verwendenden Röhrchen abnehmen.</w:t>
      </w:r>
    </w:p>
    <w:p w14:paraId="1C7FE19B" w14:textId="77777777" w:rsidR="006E71E4" w:rsidRPr="00653246" w:rsidRDefault="006E71E4" w:rsidP="006E71E4">
      <w:pPr>
        <w:pStyle w:val="ListParagraph"/>
        <w:numPr>
          <w:ilvl w:val="0"/>
          <w:numId w:val="23"/>
        </w:numPr>
        <w:tabs>
          <w:tab w:val="left" w:pos="8100"/>
        </w:tabs>
        <w:autoSpaceDE w:val="0"/>
        <w:autoSpaceDN w:val="0"/>
        <w:ind w:left="547" w:right="14" w:hanging="187"/>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 xml:space="preserve">Das Kontrollmaterial durch Zugabe von </w:t>
      </w:r>
      <w:r w:rsidRPr="00653246">
        <w:rPr>
          <w:rFonts w:ascii="Azo Sans" w:hAnsi="Azo Sans"/>
          <w:b/>
          <w:bCs/>
          <w:snapToGrid w:val="0"/>
          <w:color w:val="072550"/>
          <w:sz w:val="13"/>
          <w:szCs w:val="13"/>
        </w:rPr>
        <w:t xml:space="preserve">genau </w:t>
      </w:r>
      <w:r w:rsidRPr="0071288C">
        <w:rPr>
          <w:rFonts w:ascii="Azo Sans" w:hAnsi="Azo Sans"/>
          <w:b/>
          <w:bCs/>
          <w:noProof/>
          <w:snapToGrid w:val="0"/>
          <w:color w:val="072550"/>
          <w:sz w:val="13"/>
          <w:szCs w:val="13"/>
        </w:rPr>
        <w:t>3</w:t>
      </w:r>
      <w:r w:rsidRPr="00653246">
        <w:rPr>
          <w:rFonts w:ascii="Azo Sans" w:hAnsi="Azo Sans"/>
          <w:b/>
          <w:bCs/>
          <w:snapToGrid w:val="0"/>
          <w:color w:val="072550"/>
          <w:sz w:val="13"/>
          <w:szCs w:val="13"/>
        </w:rPr>
        <w:t xml:space="preserve"> ml</w:t>
      </w:r>
      <w:r w:rsidRPr="00653246">
        <w:rPr>
          <w:rFonts w:ascii="Azo Sans" w:hAnsi="Azo Sans"/>
          <w:snapToGrid w:val="0"/>
          <w:color w:val="072550"/>
          <w:sz w:val="13"/>
          <w:szCs w:val="13"/>
        </w:rPr>
        <w:t xml:space="preserve"> </w:t>
      </w:r>
      <w:r w:rsidRPr="00653246">
        <w:rPr>
          <w:rFonts w:ascii="Azo Sans" w:hAnsi="Azo Sans"/>
          <w:b/>
          <w:bCs/>
          <w:snapToGrid w:val="0"/>
          <w:color w:val="072550"/>
          <w:sz w:val="13"/>
          <w:szCs w:val="13"/>
        </w:rPr>
        <w:t>destilliertes Wasser</w:t>
      </w:r>
      <w:r w:rsidRPr="00653246">
        <w:rPr>
          <w:rFonts w:ascii="Azo Sans" w:hAnsi="Azo Sans"/>
          <w:snapToGrid w:val="0"/>
          <w:color w:val="072550"/>
          <w:sz w:val="13"/>
          <w:szCs w:val="13"/>
        </w:rPr>
        <w:t xml:space="preserve"> rekonstituieren und dafür eine volumetrische Pipette mit einem Volumen von </w:t>
      </w:r>
      <w:r w:rsidRPr="0071288C">
        <w:rPr>
          <w:rFonts w:ascii="Azo Sans" w:hAnsi="Azo Sans"/>
          <w:bCs/>
          <w:noProof/>
          <w:snapToGrid w:val="0"/>
          <w:color w:val="072550"/>
          <w:sz w:val="13"/>
          <w:szCs w:val="13"/>
        </w:rPr>
        <w:t>3</w:t>
      </w:r>
      <w:r w:rsidRPr="00653246">
        <w:rPr>
          <w:rFonts w:ascii="Azo Sans" w:hAnsi="Azo Sans"/>
          <w:bCs/>
          <w:snapToGrid w:val="0"/>
          <w:color w:val="072550"/>
          <w:sz w:val="13"/>
          <w:szCs w:val="13"/>
        </w:rPr>
        <w:t xml:space="preserve"> ml</w:t>
      </w:r>
      <w:r w:rsidRPr="00653246">
        <w:rPr>
          <w:rFonts w:ascii="Azo Sans" w:hAnsi="Azo Sans"/>
          <w:snapToGrid w:val="0"/>
          <w:color w:val="072550"/>
          <w:sz w:val="13"/>
          <w:szCs w:val="13"/>
        </w:rPr>
        <w:t xml:space="preserve"> oder eine entsprechende Vorrichtung verwenden.</w:t>
      </w:r>
    </w:p>
    <w:p w14:paraId="70FEB80B" w14:textId="77777777" w:rsidR="006E71E4" w:rsidRPr="00653246" w:rsidRDefault="006E71E4" w:rsidP="006E71E4">
      <w:pPr>
        <w:pStyle w:val="ListParagraph"/>
        <w:numPr>
          <w:ilvl w:val="0"/>
          <w:numId w:val="23"/>
        </w:numPr>
        <w:tabs>
          <w:tab w:val="left" w:pos="8100"/>
        </w:tabs>
        <w:autoSpaceDE w:val="0"/>
        <w:autoSpaceDN w:val="0"/>
        <w:ind w:left="547" w:right="14" w:hanging="187"/>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Den Deckel wieder anbringen und 10-15 Minuten ruhen lassen.</w:t>
      </w:r>
    </w:p>
    <w:p w14:paraId="76E77BCC" w14:textId="77777777" w:rsidR="006E71E4" w:rsidRPr="00653246" w:rsidRDefault="006E71E4" w:rsidP="006E71E4">
      <w:pPr>
        <w:pStyle w:val="ListParagraph"/>
        <w:numPr>
          <w:ilvl w:val="0"/>
          <w:numId w:val="23"/>
        </w:numPr>
        <w:tabs>
          <w:tab w:val="left" w:pos="8100"/>
        </w:tabs>
        <w:autoSpaceDE w:val="0"/>
        <w:autoSpaceDN w:val="0"/>
        <w:ind w:left="547" w:right="14" w:hanging="187"/>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 xml:space="preserve">3-4 Minuten lang vorsichtig schwenken, um eine homogene Mischung zu gewährleisten. </w:t>
      </w:r>
    </w:p>
    <w:p w14:paraId="2985406A" w14:textId="77777777" w:rsidR="006E71E4" w:rsidRPr="00653246" w:rsidRDefault="006E71E4" w:rsidP="006E71E4">
      <w:pPr>
        <w:pStyle w:val="ListParagraph"/>
        <w:numPr>
          <w:ilvl w:val="0"/>
          <w:numId w:val="23"/>
        </w:numPr>
        <w:tabs>
          <w:tab w:val="left" w:pos="8100"/>
        </w:tabs>
        <w:autoSpaceDE w:val="0"/>
        <w:autoSpaceDN w:val="0"/>
        <w:ind w:left="547" w:right="14" w:hanging="187"/>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Vor jeder Aliquotierung vorsichtig schwenken, um eine homogene Mischung zu gewährleisten.</w:t>
      </w:r>
    </w:p>
    <w:p w14:paraId="7804ED5C" w14:textId="77777777" w:rsidR="006E71E4" w:rsidRPr="00653246" w:rsidRDefault="006E71E4" w:rsidP="006E71E4">
      <w:pPr>
        <w:tabs>
          <w:tab w:val="left" w:pos="8010"/>
        </w:tabs>
        <w:autoSpaceDE w:val="0"/>
        <w:autoSpaceDN w:val="0"/>
        <w:ind w:right="50"/>
        <w:jc w:val="both"/>
        <w:rPr>
          <w:rFonts w:ascii="Azo Sans" w:eastAsia="Times New Roman" w:hAnsi="Azo Sans" w:cs="Univers"/>
          <w:snapToGrid w:val="0"/>
          <w:color w:val="072550"/>
          <w:sz w:val="6"/>
          <w:szCs w:val="6"/>
        </w:rPr>
      </w:pPr>
    </w:p>
    <w:p w14:paraId="7012CDDE" w14:textId="77777777" w:rsidR="006E71E4" w:rsidRPr="00653246" w:rsidRDefault="006E71E4" w:rsidP="006E71E4">
      <w:pPr>
        <w:tabs>
          <w:tab w:val="left" w:pos="8010"/>
        </w:tabs>
        <w:autoSpaceDE w:val="0"/>
        <w:autoSpaceDN w:val="0"/>
        <w:ind w:left="360" w:right="50" w:hanging="360"/>
        <w:jc w:val="both"/>
        <w:rPr>
          <w:rFonts w:ascii="Azo Sans" w:eastAsia="Times New Roman" w:hAnsi="Azo Sans" w:cs="Univers"/>
          <w:b/>
          <w:bCs/>
          <w:snapToGrid w:val="0"/>
          <w:color w:val="072550"/>
          <w:sz w:val="13"/>
          <w:szCs w:val="13"/>
        </w:rPr>
      </w:pPr>
      <w:r w:rsidRPr="00653246">
        <w:rPr>
          <w:rFonts w:ascii="Azo Sans" w:hAnsi="Azo Sans"/>
          <w:b/>
          <w:bCs/>
          <w:snapToGrid w:val="0"/>
          <w:color w:val="072550"/>
          <w:sz w:val="13"/>
          <w:szCs w:val="13"/>
        </w:rPr>
        <w:t>VI. EINSCHRÄNKUNGEN:</w:t>
      </w:r>
    </w:p>
    <w:p w14:paraId="1C70A9C6" w14:textId="77777777" w:rsidR="006E71E4" w:rsidRPr="00653246" w:rsidRDefault="006E71E4" w:rsidP="006E71E4">
      <w:p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w:t>
      </w:r>
      <w:r w:rsidRPr="00653246">
        <w:rPr>
          <w:rFonts w:ascii="Azo Sans" w:hAnsi="Azo Sans"/>
          <w:snapToGrid w:val="0"/>
          <w:color w:val="072550"/>
          <w:sz w:val="13"/>
          <w:szCs w:val="13"/>
        </w:rPr>
        <w:tab/>
        <w:t>Um korrekte Ergebnisse zu erhalten, muss das Material ordnungsgemäß gelagert und ausreichend gemischt werden.</w:t>
      </w:r>
    </w:p>
    <w:p w14:paraId="292DC89A" w14:textId="77777777" w:rsidR="006E71E4" w:rsidRPr="00653246" w:rsidRDefault="006E71E4" w:rsidP="006E71E4">
      <w:p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w:t>
      </w:r>
      <w:r w:rsidRPr="00653246">
        <w:rPr>
          <w:rFonts w:ascii="Azo Sans" w:hAnsi="Azo Sans"/>
          <w:snapToGrid w:val="0"/>
          <w:color w:val="072550"/>
          <w:sz w:val="13"/>
          <w:szCs w:val="13"/>
        </w:rPr>
        <w:tab/>
        <w:t>Das Kontrollmaterial ist einer Patientenprobe ähnlich.</w:t>
      </w:r>
    </w:p>
    <w:p w14:paraId="5C759436" w14:textId="77777777" w:rsidR="006E71E4" w:rsidRPr="00653246" w:rsidRDefault="006E71E4" w:rsidP="006E71E4">
      <w:pPr>
        <w:autoSpaceDE w:val="0"/>
        <w:autoSpaceDN w:val="0"/>
        <w:ind w:right="11"/>
        <w:jc w:val="both"/>
        <w:rPr>
          <w:rFonts w:ascii="Azo Sans" w:eastAsia="Times New Roman" w:hAnsi="Azo Sans" w:cs="Univers"/>
          <w:snapToGrid w:val="0"/>
          <w:color w:val="072550"/>
          <w:sz w:val="6"/>
          <w:szCs w:val="6"/>
        </w:rPr>
      </w:pPr>
    </w:p>
    <w:p w14:paraId="25C3B469" w14:textId="77777777" w:rsidR="006E71E4" w:rsidRPr="00653246" w:rsidRDefault="006E71E4" w:rsidP="006E71E4">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653246">
        <w:rPr>
          <w:rFonts w:ascii="Azo Sans" w:hAnsi="Azo Sans"/>
          <w:b/>
          <w:snapToGrid w:val="0"/>
          <w:color w:val="072550"/>
          <w:sz w:val="13"/>
          <w:szCs w:val="13"/>
        </w:rPr>
        <w:t>VII. ERWARTETE WERTE:</w:t>
      </w:r>
    </w:p>
    <w:p w14:paraId="5FECDCFC" w14:textId="77777777" w:rsidR="006E71E4" w:rsidRPr="00653246" w:rsidRDefault="006E71E4" w:rsidP="006E71E4">
      <w:pPr>
        <w:tabs>
          <w:tab w:val="left" w:pos="360"/>
          <w:tab w:val="left" w:pos="8100"/>
        </w:tabs>
        <w:autoSpaceDE w:val="0"/>
        <w:autoSpaceDN w:val="0"/>
        <w:ind w:left="547" w:right="14" w:hanging="187"/>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 Labore sollten ihre eigenen Mittelwerte ermitteln. Der Mittelwert aus mehreren Ermittlungen eines bestimmten Labors darf nicht mit den unten genannten Werten identisch sein.</w:t>
      </w:r>
    </w:p>
    <w:p w14:paraId="3B7F15B7" w14:textId="77777777" w:rsidR="006E71E4" w:rsidRPr="00653246" w:rsidRDefault="006E71E4" w:rsidP="006E71E4">
      <w:pPr>
        <w:tabs>
          <w:tab w:val="left" w:pos="360"/>
          <w:tab w:val="left" w:pos="8100"/>
        </w:tabs>
        <w:autoSpaceDE w:val="0"/>
        <w:autoSpaceDN w:val="0"/>
        <w:ind w:right="14"/>
        <w:jc w:val="both"/>
        <w:rPr>
          <w:rFonts w:ascii="Azo Sans" w:eastAsia="Times New Roman" w:hAnsi="Azo Sans" w:cs="Univers"/>
          <w:b/>
          <w:snapToGrid w:val="0"/>
          <w:color w:val="072550"/>
          <w:sz w:val="13"/>
          <w:szCs w:val="13"/>
        </w:rPr>
      </w:pPr>
      <w:r w:rsidRPr="00653246">
        <w:rPr>
          <w:rFonts w:ascii="Azo Sans" w:eastAsia="Times New Roman" w:hAnsi="Azo Sans" w:cs="Univers"/>
          <w:b/>
          <w:snapToGrid w:val="0"/>
          <w:color w:val="072550"/>
          <w:sz w:val="13"/>
          <w:szCs w:val="13"/>
        </w:rPr>
        <w:br w:type="column"/>
      </w:r>
      <w:r w:rsidRPr="00653246">
        <w:rPr>
          <w:rFonts w:ascii="Azo Sans" w:eastAsia="Times New Roman" w:hAnsi="Azo Sans" w:cs="Univers"/>
          <w:b/>
          <w:snapToGrid w:val="0"/>
          <w:color w:val="072550"/>
          <w:sz w:val="13"/>
          <w:szCs w:val="13"/>
        </w:rPr>
        <w:lastRenderedPageBreak/>
        <w:t>ESPAÑOL:</w:t>
      </w:r>
    </w:p>
    <w:p w14:paraId="1570E7D9" w14:textId="77777777" w:rsidR="006E71E4" w:rsidRPr="00653246" w:rsidRDefault="006E71E4" w:rsidP="006E71E4">
      <w:pPr>
        <w:tabs>
          <w:tab w:val="left" w:pos="360"/>
          <w:tab w:val="left" w:pos="8100"/>
        </w:tabs>
        <w:autoSpaceDE w:val="0"/>
        <w:autoSpaceDN w:val="0"/>
        <w:ind w:right="14"/>
        <w:jc w:val="both"/>
        <w:rPr>
          <w:rFonts w:ascii="Azo Sans" w:eastAsia="Times New Roman" w:hAnsi="Azo Sans" w:cs="Univers"/>
          <w:b/>
          <w:snapToGrid w:val="0"/>
          <w:color w:val="072550"/>
          <w:sz w:val="6"/>
          <w:szCs w:val="6"/>
        </w:rPr>
      </w:pPr>
    </w:p>
    <w:p w14:paraId="277B258F" w14:textId="77777777" w:rsidR="006E71E4" w:rsidRPr="00653246" w:rsidRDefault="006E71E4" w:rsidP="006E71E4">
      <w:pPr>
        <w:rPr>
          <w:rFonts w:ascii="Azo Sans" w:hAnsi="Azo Sans"/>
          <w:b/>
          <w:color w:val="072550"/>
          <w:sz w:val="13"/>
          <w:szCs w:val="13"/>
        </w:rPr>
      </w:pPr>
      <w:r w:rsidRPr="00653246">
        <w:rPr>
          <w:rFonts w:ascii="Azo Sans" w:hAnsi="Azo Sans"/>
          <w:b/>
          <w:color w:val="072550"/>
          <w:sz w:val="13"/>
          <w:szCs w:val="13"/>
        </w:rPr>
        <w:t>I. USO PREVISTO:</w:t>
      </w:r>
    </w:p>
    <w:p w14:paraId="3A5C9B7E" w14:textId="77777777" w:rsidR="006E71E4" w:rsidRPr="00653246" w:rsidRDefault="006E71E4" w:rsidP="006E71E4">
      <w:pPr>
        <w:autoSpaceDE w:val="0"/>
        <w:autoSpaceDN w:val="0"/>
        <w:ind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 xml:space="preserve">El control </w:t>
      </w:r>
      <w:r w:rsidRPr="0071288C">
        <w:rPr>
          <w:rFonts w:ascii="Azo Sans" w:hAnsi="Azo Sans"/>
          <w:noProof/>
          <w:snapToGrid w:val="0"/>
          <w:color w:val="072550"/>
          <w:sz w:val="13"/>
          <w:szCs w:val="13"/>
        </w:rPr>
        <w:t>93312</w:t>
      </w:r>
      <w:r w:rsidRPr="00653246">
        <w:rPr>
          <w:rFonts w:ascii="Azo Sans" w:eastAsia="Times New Roman" w:hAnsi="Azo Sans" w:cs="Univers"/>
          <w:snapToGrid w:val="0"/>
          <w:color w:val="072550"/>
          <w:sz w:val="13"/>
          <w:szCs w:val="13"/>
        </w:rPr>
        <w:t xml:space="preserve">, </w:t>
      </w:r>
      <w:r w:rsidRPr="0071288C">
        <w:rPr>
          <w:rFonts w:ascii="Azo Sans" w:eastAsia="Times New Roman" w:hAnsi="Azo Sans" w:cs="Univers"/>
          <w:noProof/>
          <w:snapToGrid w:val="0"/>
          <w:color w:val="072550"/>
          <w:sz w:val="13"/>
          <w:szCs w:val="13"/>
        </w:rPr>
        <w:t>Nivel 2</w:t>
      </w:r>
      <w:r w:rsidRPr="00653246">
        <w:rPr>
          <w:rFonts w:ascii="Azo Sans" w:eastAsia="Times New Roman" w:hAnsi="Azo Sans" w:cs="Univers"/>
          <w:snapToGrid w:val="0"/>
          <w:color w:val="072550"/>
          <w:sz w:val="13"/>
          <w:szCs w:val="13"/>
        </w:rPr>
        <w:t xml:space="preserve"> </w:t>
      </w:r>
      <w:r w:rsidRPr="0071288C">
        <w:rPr>
          <w:rFonts w:ascii="Azo Sans" w:eastAsia="Times New Roman" w:hAnsi="Azo Sans" w:cs="Univers"/>
          <w:noProof/>
          <w:snapToGrid w:val="0"/>
          <w:color w:val="072550"/>
          <w:sz w:val="13"/>
          <w:szCs w:val="13"/>
        </w:rPr>
        <w:t>sangre entera</w:t>
      </w:r>
      <w:r w:rsidRPr="00653246">
        <w:rPr>
          <w:rFonts w:ascii="Azo Sans" w:eastAsia="Times New Roman" w:hAnsi="Azo Sans" w:cs="Univers"/>
          <w:snapToGrid w:val="0"/>
          <w:color w:val="072550"/>
          <w:sz w:val="13"/>
          <w:szCs w:val="13"/>
        </w:rPr>
        <w:t xml:space="preserve"> </w:t>
      </w:r>
      <w:r w:rsidRPr="00653246">
        <w:rPr>
          <w:rFonts w:ascii="Azo Sans" w:hAnsi="Azo Sans"/>
          <w:snapToGrid w:val="0"/>
          <w:color w:val="072550"/>
          <w:sz w:val="13"/>
          <w:szCs w:val="13"/>
        </w:rPr>
        <w:t>se utiliza como material de control toxicología para evaluar la eficacia de un método de prueba analítico.</w:t>
      </w:r>
    </w:p>
    <w:p w14:paraId="0DC601A0" w14:textId="77777777" w:rsidR="006E71E4" w:rsidRPr="00653246" w:rsidRDefault="006E71E4" w:rsidP="006E71E4">
      <w:pPr>
        <w:autoSpaceDE w:val="0"/>
        <w:autoSpaceDN w:val="0"/>
        <w:ind w:right="11"/>
        <w:jc w:val="both"/>
        <w:rPr>
          <w:rFonts w:ascii="Azo Sans" w:hAnsi="Azo Sans"/>
          <w:b/>
          <w:color w:val="072550"/>
          <w:sz w:val="6"/>
          <w:szCs w:val="6"/>
        </w:rPr>
      </w:pPr>
    </w:p>
    <w:p w14:paraId="00390A3B" w14:textId="77777777" w:rsidR="006E71E4" w:rsidRPr="00653246" w:rsidRDefault="006E71E4" w:rsidP="006E71E4">
      <w:pPr>
        <w:ind w:right="11"/>
        <w:jc w:val="both"/>
        <w:rPr>
          <w:rFonts w:ascii="Azo Sans" w:hAnsi="Azo Sans"/>
          <w:b/>
          <w:bCs/>
          <w:snapToGrid w:val="0"/>
          <w:color w:val="072550"/>
          <w:sz w:val="13"/>
          <w:szCs w:val="13"/>
        </w:rPr>
      </w:pPr>
      <w:r w:rsidRPr="00653246">
        <w:rPr>
          <w:rFonts w:ascii="Azo Sans" w:hAnsi="Azo Sans"/>
          <w:b/>
          <w:bCs/>
          <w:snapToGrid w:val="0"/>
          <w:color w:val="072550"/>
          <w:sz w:val="13"/>
          <w:szCs w:val="13"/>
        </w:rPr>
        <w:t>II. RESUMEN Y PRINCIPIOS:</w:t>
      </w:r>
    </w:p>
    <w:p w14:paraId="274A2844" w14:textId="77777777" w:rsidR="006E71E4" w:rsidRPr="00653246" w:rsidRDefault="006E71E4" w:rsidP="006E71E4">
      <w:pPr>
        <w:autoSpaceDE w:val="0"/>
        <w:autoSpaceDN w:val="0"/>
        <w:ind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Se utiliza una variedad de técnicas diferentes para evaluar o calcular la varianza de los resultados. Los tres temas que se resumen a continuación deben considerarse con todo método de ensayo.</w:t>
      </w:r>
    </w:p>
    <w:p w14:paraId="62F78056" w14:textId="77777777" w:rsidR="006E71E4" w:rsidRPr="00653246" w:rsidRDefault="006E71E4" w:rsidP="006E71E4">
      <w:pPr>
        <w:autoSpaceDE w:val="0"/>
        <w:autoSpaceDN w:val="0"/>
        <w:ind w:right="11"/>
        <w:jc w:val="both"/>
        <w:rPr>
          <w:rFonts w:ascii="Azo Sans" w:eastAsia="Times New Roman" w:hAnsi="Azo Sans" w:cs="Univers"/>
          <w:snapToGrid w:val="0"/>
          <w:color w:val="072550"/>
          <w:sz w:val="6"/>
          <w:szCs w:val="6"/>
        </w:rPr>
      </w:pPr>
    </w:p>
    <w:p w14:paraId="4C033DFB" w14:textId="77777777" w:rsidR="006E71E4" w:rsidRPr="00653246" w:rsidRDefault="006E71E4" w:rsidP="006E71E4">
      <w:pPr>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  MEDIDAS PREVENTIVAS:</w:t>
      </w:r>
    </w:p>
    <w:p w14:paraId="336D9EC0" w14:textId="77777777" w:rsidR="006E71E4" w:rsidRPr="00653246" w:rsidRDefault="006E71E4" w:rsidP="006E71E4">
      <w:pPr>
        <w:tabs>
          <w:tab w:val="left" w:pos="540"/>
        </w:tabs>
        <w:autoSpaceDE w:val="0"/>
        <w:autoSpaceDN w:val="0"/>
        <w:ind w:left="540" w:right="11" w:hanging="180"/>
        <w:jc w:val="both"/>
        <w:rPr>
          <w:rFonts w:ascii="Azo Sans" w:eastAsia="Times New Roman" w:hAnsi="Azo Sans" w:cs="Univers"/>
          <w:color w:val="072550"/>
          <w:sz w:val="13"/>
          <w:szCs w:val="13"/>
        </w:rPr>
      </w:pPr>
      <w:r w:rsidRPr="00653246">
        <w:rPr>
          <w:rFonts w:ascii="Azo Sans" w:hAnsi="Azo Sans"/>
          <w:color w:val="072550"/>
          <w:sz w:val="13"/>
          <w:szCs w:val="13"/>
        </w:rPr>
        <w:tab/>
        <w:t>Generalmente, estas medidas se incluyen en el diseño del método de ensayo y toman en cuenta los reactivos, el equipo y los errores del operador. Estas medidas se diseñan para minimizar la varianza.</w:t>
      </w:r>
    </w:p>
    <w:p w14:paraId="0F6FFA0E" w14:textId="77777777" w:rsidR="006E71E4" w:rsidRPr="00653246" w:rsidRDefault="006E71E4" w:rsidP="006E71E4">
      <w:pPr>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  MEDIDAS DE CONTROL:</w:t>
      </w:r>
    </w:p>
    <w:p w14:paraId="55D89771" w14:textId="77777777" w:rsidR="006E71E4" w:rsidRPr="00653246" w:rsidRDefault="006E71E4" w:rsidP="006E71E4">
      <w:pPr>
        <w:autoSpaceDE w:val="0"/>
        <w:autoSpaceDN w:val="0"/>
        <w:ind w:left="54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Cuando se analiza una muestra de control al mismo tiempo y del mismo modo que la muestra de un paciente, se obtiene un cálculo de la varianza del método de ensayo. Este cálculo de la varianza puede compararse con los límites de varianza aceptables del método de ensayo.</w:t>
      </w:r>
    </w:p>
    <w:p w14:paraId="7136B845" w14:textId="77777777" w:rsidR="006E71E4" w:rsidRPr="00653246" w:rsidRDefault="006E71E4" w:rsidP="006E71E4">
      <w:pPr>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3.  ANÁLISIS ESTADÍSTICO DE LOS RESULTADOS DE LOS PACIENTES:</w:t>
      </w:r>
    </w:p>
    <w:p w14:paraId="5B481052" w14:textId="77777777" w:rsidR="006E71E4" w:rsidRPr="00653246" w:rsidRDefault="006E71E4" w:rsidP="006E71E4">
      <w:pPr>
        <w:autoSpaceDE w:val="0"/>
        <w:autoSpaceDN w:val="0"/>
        <w:ind w:left="54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Para ayudar a evaluar los resultados totales del ensayo, se puede comparar la experiencia pasada de los resultados esperados con los resultados de cualquier ensayo dado. Por ejemplo, no sería de esperarse que todos los resultados de un ensayo dado estén en un rango elevado.</w:t>
      </w:r>
    </w:p>
    <w:p w14:paraId="76A7114C" w14:textId="77777777" w:rsidR="006E71E4" w:rsidRPr="00653246" w:rsidRDefault="006E71E4" w:rsidP="006E71E4">
      <w:pPr>
        <w:autoSpaceDE w:val="0"/>
        <w:autoSpaceDN w:val="0"/>
        <w:ind w:right="11"/>
        <w:jc w:val="both"/>
        <w:rPr>
          <w:rFonts w:ascii="Azo Sans" w:eastAsia="Times New Roman" w:hAnsi="Azo Sans" w:cs="Univers"/>
          <w:snapToGrid w:val="0"/>
          <w:color w:val="072550"/>
          <w:sz w:val="6"/>
          <w:szCs w:val="6"/>
        </w:rPr>
      </w:pPr>
    </w:p>
    <w:p w14:paraId="024F85F4" w14:textId="77777777" w:rsidR="006E71E4" w:rsidRPr="00653246" w:rsidRDefault="006E71E4" w:rsidP="006E71E4">
      <w:pPr>
        <w:autoSpaceDE w:val="0"/>
        <w:autoSpaceDN w:val="0"/>
        <w:ind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Los materiales de control se utilizan ampliamente para ayudar a evaluar los resultados de ensayos. Se deben considerar los siguientes temas cuando se usa cualquier material de control.</w:t>
      </w:r>
    </w:p>
    <w:p w14:paraId="3FD28023" w14:textId="77777777" w:rsidR="006E71E4" w:rsidRPr="00653246" w:rsidRDefault="006E71E4" w:rsidP="006E71E4">
      <w:pPr>
        <w:autoSpaceDE w:val="0"/>
        <w:autoSpaceDN w:val="0"/>
        <w:ind w:right="11"/>
        <w:jc w:val="both"/>
        <w:rPr>
          <w:rFonts w:ascii="Azo Sans" w:eastAsia="Times New Roman" w:hAnsi="Azo Sans" w:cs="Univers"/>
          <w:snapToGrid w:val="0"/>
          <w:color w:val="072550"/>
          <w:sz w:val="6"/>
          <w:szCs w:val="6"/>
        </w:rPr>
      </w:pPr>
    </w:p>
    <w:p w14:paraId="098A95CA" w14:textId="77777777" w:rsidR="006E71E4" w:rsidRPr="00653246" w:rsidRDefault="006E71E4" w:rsidP="006E71E4">
      <w:pPr>
        <w:widowControl w:val="0"/>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  Nivel múltiple</w:t>
      </w:r>
      <w:r w:rsidRPr="00653246">
        <w:rPr>
          <w:rFonts w:ascii="Azo Sans" w:hAnsi="Azo Sans"/>
          <w:snapToGrid w:val="0"/>
          <w:color w:val="072550"/>
          <w:sz w:val="13"/>
          <w:szCs w:val="13"/>
        </w:rPr>
        <w:tab/>
      </w:r>
      <w:r w:rsidRPr="00653246">
        <w:rPr>
          <w:rFonts w:ascii="Azo Sans" w:hAnsi="Azo Sans"/>
          <w:snapToGrid w:val="0"/>
          <w:color w:val="072550"/>
          <w:sz w:val="13"/>
          <w:szCs w:val="13"/>
        </w:rPr>
        <w:tab/>
        <w:t>NORMAL / ELEVADO</w:t>
      </w:r>
    </w:p>
    <w:p w14:paraId="24A10D0C" w14:textId="77777777" w:rsidR="006E71E4" w:rsidRPr="00653246" w:rsidRDefault="006E71E4" w:rsidP="006E71E4">
      <w:pPr>
        <w:widowControl w:val="0"/>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  Matriz</w:t>
      </w:r>
      <w:r w:rsidRPr="00653246">
        <w:rPr>
          <w:rFonts w:ascii="Azo Sans" w:hAnsi="Azo Sans"/>
          <w:snapToGrid w:val="0"/>
          <w:color w:val="072550"/>
          <w:sz w:val="13"/>
          <w:szCs w:val="13"/>
        </w:rPr>
        <w:tab/>
      </w:r>
      <w:r w:rsidRPr="00653246">
        <w:rPr>
          <w:rFonts w:ascii="Azo Sans" w:hAnsi="Azo Sans"/>
          <w:snapToGrid w:val="0"/>
          <w:color w:val="072550"/>
          <w:sz w:val="13"/>
          <w:szCs w:val="13"/>
        </w:rPr>
        <w:tab/>
        <w:t>HUMANA / ANIMAL / QUÍMICA</w:t>
      </w:r>
    </w:p>
    <w:p w14:paraId="517E54B5" w14:textId="77777777" w:rsidR="006E71E4" w:rsidRPr="00653246" w:rsidRDefault="006E71E4" w:rsidP="006E71E4">
      <w:pPr>
        <w:widowControl w:val="0"/>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3.  Disponibilidad</w:t>
      </w:r>
      <w:r w:rsidRPr="00653246">
        <w:rPr>
          <w:rFonts w:ascii="Azo Sans" w:hAnsi="Azo Sans"/>
          <w:snapToGrid w:val="0"/>
          <w:color w:val="072550"/>
          <w:sz w:val="13"/>
          <w:szCs w:val="13"/>
        </w:rPr>
        <w:tab/>
      </w:r>
      <w:r w:rsidRPr="00653246">
        <w:rPr>
          <w:rFonts w:ascii="Azo Sans" w:hAnsi="Azo Sans"/>
          <w:snapToGrid w:val="0"/>
          <w:color w:val="072550"/>
          <w:sz w:val="13"/>
          <w:szCs w:val="13"/>
        </w:rPr>
        <w:tab/>
        <w:t>SUFICIENTE PARA ESTADÍSTICA</w:t>
      </w:r>
    </w:p>
    <w:p w14:paraId="76848B4D" w14:textId="77777777" w:rsidR="006E71E4" w:rsidRPr="00653246" w:rsidRDefault="006E71E4" w:rsidP="006E71E4">
      <w:pPr>
        <w:widowControl w:val="0"/>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4.  Forma</w:t>
      </w:r>
      <w:r w:rsidRPr="00653246">
        <w:rPr>
          <w:rFonts w:ascii="Azo Sans" w:hAnsi="Azo Sans"/>
          <w:snapToGrid w:val="0"/>
          <w:color w:val="072550"/>
          <w:sz w:val="13"/>
          <w:szCs w:val="13"/>
        </w:rPr>
        <w:tab/>
      </w:r>
      <w:r w:rsidRPr="00653246">
        <w:rPr>
          <w:rFonts w:ascii="Azo Sans" w:hAnsi="Azo Sans"/>
          <w:snapToGrid w:val="0"/>
          <w:color w:val="072550"/>
          <w:sz w:val="13"/>
          <w:szCs w:val="13"/>
        </w:rPr>
        <w:tab/>
        <w:t>LÍQUIDA / CONGELADA / SECA</w:t>
      </w:r>
    </w:p>
    <w:p w14:paraId="55E10A39" w14:textId="77777777" w:rsidR="006E71E4" w:rsidRPr="00653246" w:rsidRDefault="006E71E4" w:rsidP="006E71E4">
      <w:pPr>
        <w:widowControl w:val="0"/>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5.  Variedad</w:t>
      </w:r>
      <w:r w:rsidRPr="00653246">
        <w:rPr>
          <w:rFonts w:ascii="Azo Sans" w:hAnsi="Azo Sans"/>
          <w:snapToGrid w:val="0"/>
          <w:color w:val="072550"/>
          <w:sz w:val="13"/>
          <w:szCs w:val="13"/>
        </w:rPr>
        <w:tab/>
      </w:r>
      <w:r w:rsidRPr="00653246">
        <w:rPr>
          <w:rFonts w:ascii="Azo Sans" w:hAnsi="Azo Sans"/>
          <w:snapToGrid w:val="0"/>
          <w:color w:val="072550"/>
          <w:sz w:val="13"/>
          <w:szCs w:val="13"/>
        </w:rPr>
        <w:tab/>
        <w:t>DIFERENTE DE LOS CALIBRADORES</w:t>
      </w:r>
    </w:p>
    <w:p w14:paraId="35521349" w14:textId="77777777" w:rsidR="006E71E4" w:rsidRPr="00653246" w:rsidRDefault="006E71E4" w:rsidP="006E71E4">
      <w:pPr>
        <w:ind w:right="11"/>
        <w:jc w:val="both"/>
        <w:rPr>
          <w:rFonts w:ascii="Azo Sans" w:hAnsi="Azo Sans"/>
          <w:snapToGrid w:val="0"/>
          <w:color w:val="072550"/>
          <w:sz w:val="6"/>
          <w:szCs w:val="6"/>
        </w:rPr>
      </w:pPr>
    </w:p>
    <w:p w14:paraId="28BAA48C" w14:textId="77777777" w:rsidR="006E71E4" w:rsidRPr="00653246" w:rsidRDefault="006E71E4" w:rsidP="006E71E4">
      <w:pPr>
        <w:autoSpaceDE w:val="0"/>
        <w:autoSpaceDN w:val="0"/>
        <w:ind w:left="360" w:right="11" w:hanging="360"/>
        <w:jc w:val="both"/>
        <w:rPr>
          <w:rFonts w:ascii="Azo Sans" w:eastAsia="Times New Roman" w:hAnsi="Azo Sans" w:cs="Univers"/>
          <w:b/>
          <w:bCs/>
          <w:snapToGrid w:val="0"/>
          <w:color w:val="072550"/>
          <w:sz w:val="13"/>
          <w:szCs w:val="13"/>
        </w:rPr>
      </w:pPr>
      <w:r w:rsidRPr="00653246">
        <w:rPr>
          <w:rFonts w:ascii="Azo Sans" w:hAnsi="Azo Sans"/>
          <w:b/>
          <w:bCs/>
          <w:snapToGrid w:val="0"/>
          <w:color w:val="072550"/>
          <w:sz w:val="13"/>
          <w:szCs w:val="13"/>
        </w:rPr>
        <w:t>III. PRECAUCIONES:</w:t>
      </w:r>
    </w:p>
    <w:p w14:paraId="1B475E36" w14:textId="77777777" w:rsidR="006E71E4" w:rsidRPr="00653246" w:rsidRDefault="006E71E4" w:rsidP="006E71E4">
      <w:pPr>
        <w:autoSpaceDE w:val="0"/>
        <w:autoSpaceDN w:val="0"/>
        <w:ind w:right="11"/>
        <w:jc w:val="both"/>
        <w:rPr>
          <w:rFonts w:ascii="Azo Sans" w:eastAsia="Times New Roman" w:hAnsi="Azo Sans" w:cs="Univers"/>
          <w:snapToGrid w:val="0"/>
          <w:color w:val="072550"/>
          <w:sz w:val="6"/>
          <w:szCs w:val="6"/>
        </w:rPr>
      </w:pPr>
    </w:p>
    <w:p w14:paraId="1BF5FECF" w14:textId="77777777" w:rsidR="006E71E4" w:rsidRPr="00653246" w:rsidRDefault="006E71E4" w:rsidP="006E71E4">
      <w:pPr>
        <w:autoSpaceDE w:val="0"/>
        <w:autoSpaceDN w:val="0"/>
        <w:ind w:left="360" w:right="11" w:hanging="27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w:t>
      </w:r>
      <w:r w:rsidRPr="00653246">
        <w:rPr>
          <w:rFonts w:ascii="Azo Sans" w:hAnsi="Azo Sans"/>
          <w:snapToGrid w:val="0"/>
          <w:color w:val="072550"/>
          <w:sz w:val="13"/>
          <w:szCs w:val="13"/>
        </w:rPr>
        <w:tab/>
        <w:t xml:space="preserve">Aunque se han realizado pruebas con el </w:t>
      </w:r>
      <w:r w:rsidRPr="0071288C">
        <w:rPr>
          <w:rFonts w:ascii="Azo Sans" w:hAnsi="Azo Sans"/>
          <w:noProof/>
          <w:snapToGrid w:val="0"/>
          <w:color w:val="072550"/>
          <w:sz w:val="13"/>
          <w:szCs w:val="13"/>
        </w:rPr>
        <w:t>sangre entera</w:t>
      </w:r>
      <w:r w:rsidRPr="00653246">
        <w:rPr>
          <w:rFonts w:ascii="Azo Sans" w:eastAsia="Times New Roman" w:hAnsi="Azo Sans" w:cs="Univers"/>
          <w:snapToGrid w:val="0"/>
          <w:color w:val="072550"/>
          <w:sz w:val="13"/>
          <w:szCs w:val="13"/>
        </w:rPr>
        <w:t xml:space="preserve"> </w:t>
      </w:r>
      <w:r w:rsidRPr="00653246">
        <w:rPr>
          <w:rFonts w:ascii="Azo Sans" w:hAnsi="Azo Sans"/>
          <w:snapToGrid w:val="0"/>
          <w:color w:val="072550"/>
          <w:sz w:val="13"/>
          <w:szCs w:val="13"/>
        </w:rPr>
        <w:t>y se han obtenido resultados negativos para HBsAg usando radioinmunoanálisis (RIA) y para VIH usando un ensayo inmunoenzimático (EIA), el material de control debe tratarse como cualquier otro agente potencialmente infeccioso.</w:t>
      </w:r>
    </w:p>
    <w:p w14:paraId="473CFFB9" w14:textId="77777777" w:rsidR="006E71E4" w:rsidRPr="00653246" w:rsidRDefault="006E71E4" w:rsidP="006E71E4">
      <w:pPr>
        <w:tabs>
          <w:tab w:val="left" w:pos="360"/>
        </w:tabs>
        <w:autoSpaceDE w:val="0"/>
        <w:autoSpaceDN w:val="0"/>
        <w:ind w:left="9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w:t>
      </w:r>
      <w:r w:rsidRPr="00653246">
        <w:rPr>
          <w:rFonts w:ascii="Azo Sans" w:hAnsi="Azo Sans"/>
          <w:snapToGrid w:val="0"/>
          <w:color w:val="072550"/>
          <w:sz w:val="13"/>
          <w:szCs w:val="13"/>
        </w:rPr>
        <w:tab/>
        <w:t xml:space="preserve">Solo para uso diagnóstico </w:t>
      </w:r>
      <w:r w:rsidRPr="00653246">
        <w:rPr>
          <w:rFonts w:ascii="Azo Sans" w:hAnsi="Azo Sans"/>
          <w:i/>
          <w:snapToGrid w:val="0"/>
          <w:color w:val="072550"/>
          <w:sz w:val="13"/>
          <w:szCs w:val="13"/>
        </w:rPr>
        <w:t>in vitro</w:t>
      </w:r>
      <w:r w:rsidRPr="00653246">
        <w:rPr>
          <w:rFonts w:ascii="Azo Sans" w:hAnsi="Azo Sans"/>
          <w:snapToGrid w:val="0"/>
          <w:color w:val="072550"/>
          <w:sz w:val="13"/>
          <w:szCs w:val="13"/>
        </w:rPr>
        <w:t>.</w:t>
      </w:r>
    </w:p>
    <w:p w14:paraId="0A2B42B6" w14:textId="77777777" w:rsidR="006E71E4" w:rsidRPr="00653246" w:rsidRDefault="006E71E4" w:rsidP="006E71E4">
      <w:pPr>
        <w:autoSpaceDE w:val="0"/>
        <w:autoSpaceDN w:val="0"/>
        <w:ind w:right="11"/>
        <w:jc w:val="both"/>
        <w:rPr>
          <w:rFonts w:ascii="Azo Sans" w:eastAsia="Times New Roman" w:hAnsi="Azo Sans" w:cs="Univers"/>
          <w:snapToGrid w:val="0"/>
          <w:color w:val="072550"/>
          <w:sz w:val="6"/>
          <w:szCs w:val="6"/>
        </w:rPr>
      </w:pPr>
    </w:p>
    <w:p w14:paraId="38AB062D" w14:textId="77777777" w:rsidR="006E71E4" w:rsidRPr="00653246" w:rsidRDefault="006E71E4" w:rsidP="006E71E4">
      <w:pPr>
        <w:autoSpaceDE w:val="0"/>
        <w:autoSpaceDN w:val="0"/>
        <w:ind w:left="360" w:right="11" w:hanging="360"/>
        <w:jc w:val="both"/>
        <w:rPr>
          <w:rFonts w:ascii="Azo Sans" w:eastAsia="Times New Roman" w:hAnsi="Azo Sans" w:cs="Univers"/>
          <w:b/>
          <w:bCs/>
          <w:snapToGrid w:val="0"/>
          <w:color w:val="072550"/>
          <w:sz w:val="13"/>
          <w:szCs w:val="13"/>
        </w:rPr>
      </w:pPr>
      <w:r w:rsidRPr="00653246">
        <w:rPr>
          <w:rFonts w:ascii="Azo Sans" w:hAnsi="Azo Sans"/>
          <w:b/>
          <w:bCs/>
          <w:snapToGrid w:val="0"/>
          <w:color w:val="072550"/>
          <w:sz w:val="13"/>
          <w:szCs w:val="13"/>
        </w:rPr>
        <w:t>IV. ALMACENAMIENTO Y ESTABILIDAD:</w:t>
      </w:r>
    </w:p>
    <w:p w14:paraId="1418BFD2" w14:textId="77777777" w:rsidR="006E71E4" w:rsidRPr="00653246" w:rsidRDefault="006E71E4" w:rsidP="006E71E4">
      <w:pPr>
        <w:autoSpaceDE w:val="0"/>
        <w:autoSpaceDN w:val="0"/>
        <w:ind w:right="11"/>
        <w:jc w:val="both"/>
        <w:rPr>
          <w:rFonts w:ascii="Azo Sans" w:eastAsia="Times New Roman" w:hAnsi="Azo Sans" w:cs="Univers"/>
          <w:snapToGrid w:val="0"/>
          <w:color w:val="072550"/>
          <w:sz w:val="6"/>
          <w:szCs w:val="6"/>
        </w:rPr>
      </w:pPr>
    </w:p>
    <w:p w14:paraId="14839C1B" w14:textId="77777777" w:rsidR="006E71E4" w:rsidRPr="00653246" w:rsidRDefault="006E71E4" w:rsidP="006E71E4">
      <w:pPr>
        <w:numPr>
          <w:ilvl w:val="0"/>
          <w:numId w:val="1"/>
        </w:numPr>
        <w:tabs>
          <w:tab w:val="left" w:pos="360"/>
        </w:tabs>
        <w:autoSpaceDE w:val="0"/>
        <w:autoSpaceDN w:val="0"/>
        <w:ind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Almacenar el material de control seco a 2-8 </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C (35-46 </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F) o el material de control congelado en fresco a -10 </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C (14 </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 xml:space="preserve">F) o menos. Es estable hasta la fecha de vencimiento impresa en el prospecto y en la etiqueta. </w:t>
      </w:r>
      <w:r w:rsidRPr="00653246">
        <w:rPr>
          <w:rFonts w:ascii="Azo Sans" w:hAnsi="Azo Sans"/>
          <w:b/>
          <w:snapToGrid w:val="0"/>
          <w:color w:val="072550"/>
          <w:sz w:val="13"/>
          <w:szCs w:val="13"/>
        </w:rPr>
        <w:t>Evite la contaminación del material de control mediante el uso de pipetas, diluyentes y otros equipos de laboratorio sin metal.</w:t>
      </w:r>
    </w:p>
    <w:p w14:paraId="18086FDC" w14:textId="77777777" w:rsidR="006E71E4" w:rsidRPr="00653246" w:rsidRDefault="006E71E4" w:rsidP="006E71E4">
      <w:pPr>
        <w:tabs>
          <w:tab w:val="left" w:pos="360"/>
        </w:tabs>
        <w:autoSpaceDE w:val="0"/>
        <w:autoSpaceDN w:val="0"/>
        <w:ind w:left="360" w:right="11" w:hanging="270"/>
        <w:jc w:val="both"/>
        <w:rPr>
          <w:rFonts w:ascii="Azo Sans" w:eastAsia="Times New Roman" w:hAnsi="Azo Sans" w:cs="Univers"/>
          <w:b/>
          <w:bCs/>
          <w:snapToGrid w:val="0"/>
          <w:color w:val="072550"/>
          <w:sz w:val="13"/>
          <w:szCs w:val="13"/>
        </w:rPr>
      </w:pPr>
      <w:r w:rsidRPr="00653246">
        <w:rPr>
          <w:rFonts w:ascii="Azo Sans" w:hAnsi="Azo Sans"/>
          <w:snapToGrid w:val="0"/>
          <w:color w:val="072550"/>
          <w:sz w:val="13"/>
          <w:szCs w:val="13"/>
        </w:rPr>
        <w:t>2.</w:t>
      </w:r>
      <w:r w:rsidRPr="00653246">
        <w:rPr>
          <w:rFonts w:ascii="Azo Sans" w:hAnsi="Azo Sans"/>
          <w:snapToGrid w:val="0"/>
          <w:color w:val="072550"/>
          <w:sz w:val="13"/>
          <w:szCs w:val="13"/>
        </w:rPr>
        <w:tab/>
        <w:t>Almacenar el material de control reconstituido o descongelado a 2-8 </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C (35-46 </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 xml:space="preserve">F) o menos. </w:t>
      </w:r>
      <w:r w:rsidRPr="00653246">
        <w:rPr>
          <w:rFonts w:ascii="Azo Sans" w:hAnsi="Azo Sans"/>
          <w:bCs/>
          <w:snapToGrid w:val="0"/>
          <w:color w:val="072550"/>
          <w:sz w:val="13"/>
          <w:szCs w:val="13"/>
        </w:rPr>
        <w:t>Ver la tabla de estabilidad del material descongelado o estabilidad del material reconstituido.</w:t>
      </w:r>
    </w:p>
    <w:p w14:paraId="16B7F94E" w14:textId="77777777" w:rsidR="006E71E4" w:rsidRPr="00653246" w:rsidRDefault="006E71E4" w:rsidP="006E71E4">
      <w:pPr>
        <w:tabs>
          <w:tab w:val="left" w:pos="360"/>
        </w:tabs>
        <w:autoSpaceDE w:val="0"/>
        <w:autoSpaceDN w:val="0"/>
        <w:ind w:left="360" w:right="11" w:hanging="270"/>
        <w:jc w:val="both"/>
        <w:rPr>
          <w:rFonts w:ascii="Azo Sans" w:eastAsia="Times New Roman" w:hAnsi="Azo Sans" w:cs="Univers"/>
          <w:b/>
          <w:bCs/>
          <w:snapToGrid w:val="0"/>
          <w:color w:val="072550"/>
          <w:sz w:val="6"/>
          <w:szCs w:val="6"/>
        </w:rPr>
      </w:pPr>
    </w:p>
    <w:p w14:paraId="2AE3E986" w14:textId="77777777" w:rsidR="006E71E4" w:rsidRPr="00653246" w:rsidRDefault="006E71E4" w:rsidP="006E71E4">
      <w:pPr>
        <w:widowControl w:val="0"/>
        <w:autoSpaceDE w:val="0"/>
        <w:autoSpaceDN w:val="0"/>
        <w:ind w:left="360" w:hanging="360"/>
        <w:jc w:val="both"/>
        <w:rPr>
          <w:rFonts w:ascii="Azo Sans" w:eastAsia="Times New Roman" w:hAnsi="Azo Sans" w:cs="Univers"/>
          <w:b/>
          <w:bCs/>
          <w:snapToGrid w:val="0"/>
          <w:color w:val="072550"/>
          <w:sz w:val="13"/>
          <w:szCs w:val="13"/>
        </w:rPr>
      </w:pPr>
      <w:r w:rsidRPr="00653246">
        <w:rPr>
          <w:rFonts w:ascii="Azo Sans" w:hAnsi="Azo Sans"/>
          <w:b/>
          <w:bCs/>
          <w:snapToGrid w:val="0"/>
          <w:color w:val="072550"/>
          <w:sz w:val="13"/>
          <w:szCs w:val="13"/>
        </w:rPr>
        <w:t>V.</w:t>
      </w:r>
      <w:r w:rsidRPr="00653246">
        <w:rPr>
          <w:rFonts w:ascii="Azo Sans" w:hAnsi="Azo Sans"/>
          <w:b/>
          <w:bCs/>
          <w:snapToGrid w:val="0"/>
          <w:color w:val="072550"/>
          <w:sz w:val="13"/>
          <w:szCs w:val="13"/>
        </w:rPr>
        <w:tab/>
        <w:t>PROCEDIMIENTO:</w:t>
      </w:r>
    </w:p>
    <w:p w14:paraId="04827866" w14:textId="77777777" w:rsidR="006E71E4" w:rsidRPr="00653246" w:rsidRDefault="006E71E4" w:rsidP="006E71E4">
      <w:pPr>
        <w:tabs>
          <w:tab w:val="left" w:pos="8100"/>
        </w:tabs>
        <w:autoSpaceDE w:val="0"/>
        <w:autoSpaceDN w:val="0"/>
        <w:ind w:right="50"/>
        <w:jc w:val="both"/>
        <w:rPr>
          <w:rFonts w:ascii="Azo Sans" w:eastAsia="Times New Roman" w:hAnsi="Azo Sans" w:cs="Univers"/>
          <w:snapToGrid w:val="0"/>
          <w:color w:val="072550"/>
          <w:sz w:val="6"/>
          <w:szCs w:val="6"/>
        </w:rPr>
      </w:pPr>
    </w:p>
    <w:p w14:paraId="1C5195CF" w14:textId="77777777" w:rsidR="006E71E4" w:rsidRPr="00653246" w:rsidRDefault="006E71E4" w:rsidP="006E71E4">
      <w:pPr>
        <w:tabs>
          <w:tab w:val="left" w:pos="8100"/>
        </w:tabs>
        <w:autoSpaceDE w:val="0"/>
        <w:autoSpaceDN w:val="0"/>
        <w:ind w:left="360" w:right="11" w:hanging="27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w:t>
      </w:r>
      <w:r w:rsidRPr="00653246">
        <w:rPr>
          <w:rFonts w:ascii="Azo Sans" w:hAnsi="Azo Sans"/>
          <w:snapToGrid w:val="0"/>
          <w:color w:val="072550"/>
          <w:sz w:val="13"/>
          <w:szCs w:val="13"/>
        </w:rPr>
        <w:tab/>
        <w:t>Quite la tapa de cada vial que se usará.</w:t>
      </w:r>
    </w:p>
    <w:p w14:paraId="00ECD4E2" w14:textId="77777777" w:rsidR="006E71E4" w:rsidRPr="00653246" w:rsidRDefault="006E71E4" w:rsidP="006E71E4">
      <w:pPr>
        <w:tabs>
          <w:tab w:val="left" w:pos="8100"/>
        </w:tabs>
        <w:autoSpaceDE w:val="0"/>
        <w:autoSpaceDN w:val="0"/>
        <w:ind w:left="360" w:right="11" w:hanging="27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w:t>
      </w:r>
      <w:r w:rsidRPr="00653246">
        <w:rPr>
          <w:rFonts w:ascii="Azo Sans" w:hAnsi="Azo Sans"/>
          <w:snapToGrid w:val="0"/>
          <w:color w:val="072550"/>
          <w:sz w:val="13"/>
          <w:szCs w:val="13"/>
        </w:rPr>
        <w:tab/>
        <w:t xml:space="preserve">Reconstituya el material de control agregando </w:t>
      </w:r>
      <w:r w:rsidRPr="00653246">
        <w:rPr>
          <w:rFonts w:ascii="Azo Sans" w:hAnsi="Azo Sans"/>
          <w:bCs/>
          <w:snapToGrid w:val="0"/>
          <w:color w:val="072550"/>
          <w:sz w:val="13"/>
          <w:szCs w:val="13"/>
        </w:rPr>
        <w:t>exactamente</w:t>
      </w:r>
      <w:r w:rsidRPr="00653246">
        <w:rPr>
          <w:rFonts w:ascii="Azo Sans" w:hAnsi="Azo Sans"/>
          <w:b/>
          <w:bCs/>
          <w:snapToGrid w:val="0"/>
          <w:color w:val="072550"/>
          <w:sz w:val="13"/>
          <w:szCs w:val="13"/>
        </w:rPr>
        <w:t xml:space="preserve"> </w:t>
      </w:r>
      <w:r w:rsidRPr="0071288C">
        <w:rPr>
          <w:rFonts w:ascii="Azo Sans" w:hAnsi="Azo Sans"/>
          <w:b/>
          <w:bCs/>
          <w:noProof/>
          <w:snapToGrid w:val="0"/>
          <w:color w:val="072550"/>
          <w:sz w:val="13"/>
          <w:szCs w:val="13"/>
        </w:rPr>
        <w:t>3</w:t>
      </w:r>
      <w:r w:rsidRPr="00653246">
        <w:rPr>
          <w:rFonts w:ascii="Azo Sans" w:hAnsi="Azo Sans"/>
          <w:b/>
          <w:bCs/>
          <w:snapToGrid w:val="0"/>
          <w:color w:val="072550"/>
          <w:sz w:val="13"/>
          <w:szCs w:val="13"/>
        </w:rPr>
        <w:t xml:space="preserve"> mL</w:t>
      </w:r>
      <w:r w:rsidRPr="00653246">
        <w:rPr>
          <w:rFonts w:ascii="Azo Sans" w:hAnsi="Azo Sans"/>
          <w:snapToGrid w:val="0"/>
          <w:color w:val="072550"/>
          <w:sz w:val="13"/>
          <w:szCs w:val="13"/>
        </w:rPr>
        <w:t xml:space="preserve"> </w:t>
      </w:r>
      <w:r w:rsidRPr="00653246">
        <w:rPr>
          <w:rFonts w:ascii="Azo Sans" w:hAnsi="Azo Sans"/>
          <w:b/>
          <w:snapToGrid w:val="0"/>
          <w:color w:val="072550"/>
          <w:sz w:val="13"/>
          <w:szCs w:val="13"/>
        </w:rPr>
        <w:t>de</w:t>
      </w:r>
      <w:r w:rsidRPr="00653246">
        <w:rPr>
          <w:rFonts w:ascii="Azo Sans" w:hAnsi="Azo Sans"/>
          <w:snapToGrid w:val="0"/>
          <w:color w:val="072550"/>
          <w:sz w:val="13"/>
          <w:szCs w:val="13"/>
        </w:rPr>
        <w:t xml:space="preserve"> </w:t>
      </w:r>
      <w:r w:rsidRPr="00653246">
        <w:rPr>
          <w:rFonts w:ascii="Azo Sans" w:hAnsi="Azo Sans"/>
          <w:b/>
          <w:bCs/>
          <w:snapToGrid w:val="0"/>
          <w:color w:val="072550"/>
          <w:sz w:val="13"/>
          <w:szCs w:val="13"/>
        </w:rPr>
        <w:t>agua destilada</w:t>
      </w:r>
      <w:r w:rsidRPr="00653246">
        <w:rPr>
          <w:rFonts w:ascii="Azo Sans" w:hAnsi="Azo Sans"/>
          <w:snapToGrid w:val="0"/>
          <w:color w:val="072550"/>
          <w:sz w:val="13"/>
          <w:szCs w:val="13"/>
        </w:rPr>
        <w:t xml:space="preserve">, usando una pipeta volumétrica de </w:t>
      </w:r>
      <w:r w:rsidRPr="0071288C">
        <w:rPr>
          <w:rFonts w:ascii="Azo Sans" w:hAnsi="Azo Sans"/>
          <w:bCs/>
          <w:noProof/>
          <w:snapToGrid w:val="0"/>
          <w:color w:val="072550"/>
          <w:sz w:val="13"/>
          <w:szCs w:val="13"/>
        </w:rPr>
        <w:t>3</w:t>
      </w:r>
      <w:r w:rsidRPr="00653246">
        <w:rPr>
          <w:rFonts w:ascii="Azo Sans" w:hAnsi="Azo Sans"/>
          <w:bCs/>
          <w:snapToGrid w:val="0"/>
          <w:color w:val="072550"/>
          <w:sz w:val="13"/>
          <w:szCs w:val="13"/>
        </w:rPr>
        <w:t xml:space="preserve"> mL</w:t>
      </w:r>
      <w:r w:rsidRPr="00653246">
        <w:rPr>
          <w:rFonts w:ascii="Azo Sans" w:hAnsi="Azo Sans"/>
          <w:snapToGrid w:val="0"/>
          <w:color w:val="072550"/>
          <w:sz w:val="13"/>
          <w:szCs w:val="13"/>
        </w:rPr>
        <w:t xml:space="preserve"> o equivalente.</w:t>
      </w:r>
    </w:p>
    <w:p w14:paraId="18AF9BCD" w14:textId="77777777" w:rsidR="006E71E4" w:rsidRPr="00653246" w:rsidRDefault="006E71E4" w:rsidP="006E71E4">
      <w:pPr>
        <w:tabs>
          <w:tab w:val="left" w:pos="8100"/>
        </w:tabs>
        <w:autoSpaceDE w:val="0"/>
        <w:autoSpaceDN w:val="0"/>
        <w:ind w:left="360" w:right="11" w:hanging="27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3.</w:t>
      </w:r>
      <w:r w:rsidRPr="00653246">
        <w:rPr>
          <w:rFonts w:ascii="Azo Sans" w:hAnsi="Azo Sans"/>
          <w:snapToGrid w:val="0"/>
          <w:color w:val="072550"/>
          <w:sz w:val="13"/>
          <w:szCs w:val="13"/>
        </w:rPr>
        <w:tab/>
        <w:t>Vuelva a colocar la tapa y deje la mezcla en reposo durante 10 a 15 minutos.</w:t>
      </w:r>
    </w:p>
    <w:p w14:paraId="23F8B5B5" w14:textId="77777777" w:rsidR="006E71E4" w:rsidRPr="00653246" w:rsidRDefault="006E71E4" w:rsidP="006E71E4">
      <w:pPr>
        <w:tabs>
          <w:tab w:val="left" w:pos="8100"/>
        </w:tabs>
        <w:autoSpaceDE w:val="0"/>
        <w:autoSpaceDN w:val="0"/>
        <w:ind w:left="360" w:right="50" w:hanging="27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4.</w:t>
      </w:r>
      <w:r w:rsidRPr="00653246">
        <w:rPr>
          <w:rFonts w:ascii="Azo Sans" w:hAnsi="Azo Sans"/>
          <w:snapToGrid w:val="0"/>
          <w:color w:val="072550"/>
          <w:sz w:val="13"/>
          <w:szCs w:val="13"/>
        </w:rPr>
        <w:tab/>
        <w:t xml:space="preserve">Agite suavemente con movimientos circulares durante 3 a 4 minutos para asegurar la homogeneidad de la mezcla. </w:t>
      </w:r>
    </w:p>
    <w:p w14:paraId="175FA282" w14:textId="77777777" w:rsidR="006E71E4" w:rsidRPr="00653246" w:rsidRDefault="006E71E4" w:rsidP="006E71E4">
      <w:pPr>
        <w:tabs>
          <w:tab w:val="left" w:pos="8100"/>
        </w:tabs>
        <w:autoSpaceDE w:val="0"/>
        <w:autoSpaceDN w:val="0"/>
        <w:ind w:left="360" w:right="50" w:hanging="27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5.</w:t>
      </w:r>
      <w:r w:rsidRPr="00653246">
        <w:rPr>
          <w:rFonts w:ascii="Azo Sans" w:hAnsi="Azo Sans"/>
          <w:snapToGrid w:val="0"/>
          <w:color w:val="072550"/>
          <w:sz w:val="13"/>
          <w:szCs w:val="13"/>
        </w:rPr>
        <w:tab/>
        <w:t>Agite suavemente con movimientos circulares cada vez que se extraiga una alícuota para asegurar la homogeneidad de la mezcla.</w:t>
      </w:r>
    </w:p>
    <w:p w14:paraId="4AEA0478" w14:textId="77777777" w:rsidR="006E71E4" w:rsidRPr="00653246" w:rsidRDefault="006E71E4" w:rsidP="006E71E4">
      <w:pPr>
        <w:tabs>
          <w:tab w:val="left" w:pos="8010"/>
        </w:tabs>
        <w:autoSpaceDE w:val="0"/>
        <w:autoSpaceDN w:val="0"/>
        <w:ind w:right="50"/>
        <w:jc w:val="both"/>
        <w:rPr>
          <w:rFonts w:ascii="Azo Sans" w:eastAsia="Times New Roman" w:hAnsi="Azo Sans" w:cs="Univers"/>
          <w:snapToGrid w:val="0"/>
          <w:color w:val="072550"/>
          <w:sz w:val="6"/>
          <w:szCs w:val="6"/>
        </w:rPr>
      </w:pPr>
    </w:p>
    <w:p w14:paraId="0EBA4A5F" w14:textId="77777777" w:rsidR="006E71E4" w:rsidRPr="00653246" w:rsidRDefault="006E71E4" w:rsidP="006E71E4">
      <w:pPr>
        <w:tabs>
          <w:tab w:val="left" w:pos="8010"/>
        </w:tabs>
        <w:autoSpaceDE w:val="0"/>
        <w:autoSpaceDN w:val="0"/>
        <w:ind w:left="360" w:right="50" w:hanging="360"/>
        <w:jc w:val="both"/>
        <w:rPr>
          <w:rFonts w:ascii="Azo Sans" w:eastAsia="Times New Roman" w:hAnsi="Azo Sans" w:cs="Univers"/>
          <w:b/>
          <w:bCs/>
          <w:snapToGrid w:val="0"/>
          <w:color w:val="072550"/>
          <w:sz w:val="13"/>
          <w:szCs w:val="13"/>
        </w:rPr>
      </w:pPr>
      <w:r w:rsidRPr="00653246">
        <w:rPr>
          <w:rFonts w:ascii="Azo Sans" w:hAnsi="Azo Sans"/>
          <w:b/>
          <w:bCs/>
          <w:snapToGrid w:val="0"/>
          <w:color w:val="072550"/>
          <w:sz w:val="13"/>
          <w:szCs w:val="13"/>
        </w:rPr>
        <w:t>VI. LIMITACIONES:</w:t>
      </w:r>
    </w:p>
    <w:p w14:paraId="1BC3E758" w14:textId="77777777" w:rsidR="006E71E4" w:rsidRPr="00653246" w:rsidRDefault="006E71E4" w:rsidP="006E71E4">
      <w:pPr>
        <w:tabs>
          <w:tab w:val="left" w:pos="8010"/>
        </w:tabs>
        <w:autoSpaceDE w:val="0"/>
        <w:autoSpaceDN w:val="0"/>
        <w:ind w:right="50"/>
        <w:jc w:val="both"/>
        <w:rPr>
          <w:rFonts w:ascii="Azo Sans" w:eastAsia="Times New Roman" w:hAnsi="Azo Sans" w:cs="Univers"/>
          <w:snapToGrid w:val="0"/>
          <w:color w:val="072550"/>
          <w:sz w:val="6"/>
          <w:szCs w:val="6"/>
        </w:rPr>
      </w:pPr>
    </w:p>
    <w:p w14:paraId="458EE3B9" w14:textId="77777777" w:rsidR="006E71E4" w:rsidRPr="00653246" w:rsidRDefault="006E71E4" w:rsidP="006E71E4">
      <w:pPr>
        <w:tabs>
          <w:tab w:val="left" w:pos="360"/>
          <w:tab w:val="left" w:pos="8100"/>
        </w:tabs>
        <w:autoSpaceDE w:val="0"/>
        <w:autoSpaceDN w:val="0"/>
        <w:ind w:left="360" w:right="50" w:hanging="27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w:t>
      </w:r>
      <w:r w:rsidRPr="00653246">
        <w:rPr>
          <w:rFonts w:ascii="Azo Sans" w:hAnsi="Azo Sans"/>
          <w:snapToGrid w:val="0"/>
          <w:color w:val="072550"/>
          <w:sz w:val="13"/>
          <w:szCs w:val="13"/>
        </w:rPr>
        <w:tab/>
        <w:t>Los resultados dependen de que el almacenamiento y la mezcla se realicen adecuadamente.</w:t>
      </w:r>
    </w:p>
    <w:p w14:paraId="15C3185C" w14:textId="77777777" w:rsidR="006E71E4" w:rsidRPr="00653246" w:rsidRDefault="006E71E4" w:rsidP="006E71E4">
      <w:pPr>
        <w:tabs>
          <w:tab w:val="left" w:pos="360"/>
          <w:tab w:val="left" w:pos="8100"/>
        </w:tabs>
        <w:autoSpaceDE w:val="0"/>
        <w:autoSpaceDN w:val="0"/>
        <w:ind w:left="360" w:right="50" w:hanging="27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w:t>
      </w:r>
      <w:r w:rsidRPr="00653246">
        <w:rPr>
          <w:rFonts w:ascii="Azo Sans" w:hAnsi="Azo Sans"/>
          <w:snapToGrid w:val="0"/>
          <w:color w:val="072550"/>
          <w:sz w:val="13"/>
          <w:szCs w:val="13"/>
        </w:rPr>
        <w:tab/>
        <w:t>El material de control es similar a la muestra del paciente.</w:t>
      </w:r>
    </w:p>
    <w:p w14:paraId="788A4754" w14:textId="77777777" w:rsidR="006E71E4" w:rsidRPr="00653246" w:rsidRDefault="006E71E4" w:rsidP="006E71E4">
      <w:pPr>
        <w:autoSpaceDE w:val="0"/>
        <w:autoSpaceDN w:val="0"/>
        <w:ind w:right="11"/>
        <w:jc w:val="both"/>
        <w:rPr>
          <w:rFonts w:ascii="Azo Sans" w:eastAsia="Times New Roman" w:hAnsi="Azo Sans" w:cs="Univers"/>
          <w:snapToGrid w:val="0"/>
          <w:color w:val="072550"/>
          <w:sz w:val="6"/>
          <w:szCs w:val="6"/>
        </w:rPr>
      </w:pPr>
    </w:p>
    <w:p w14:paraId="6BDF4D69" w14:textId="77777777" w:rsidR="006E71E4" w:rsidRPr="00653246" w:rsidRDefault="006E71E4" w:rsidP="006E71E4">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653246">
        <w:rPr>
          <w:rFonts w:ascii="Azo Sans" w:hAnsi="Azo Sans"/>
          <w:b/>
          <w:snapToGrid w:val="0"/>
          <w:color w:val="072550"/>
          <w:sz w:val="13"/>
          <w:szCs w:val="13"/>
        </w:rPr>
        <w:t>VII. VALORES ESPERADOS:</w:t>
      </w:r>
    </w:p>
    <w:p w14:paraId="70A9A48F" w14:textId="77777777" w:rsidR="006E71E4" w:rsidRPr="00653246" w:rsidRDefault="006E71E4" w:rsidP="006E71E4">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371B060C" w14:textId="77777777" w:rsidR="006E71E4" w:rsidRPr="00653246" w:rsidRDefault="006E71E4" w:rsidP="006E71E4">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22C3DD31" w14:textId="77777777" w:rsidR="006E71E4" w:rsidRPr="00653246" w:rsidRDefault="006E71E4" w:rsidP="006E71E4">
      <w:pPr>
        <w:pStyle w:val="ListParagraph"/>
        <w:numPr>
          <w:ilvl w:val="0"/>
          <w:numId w:val="27"/>
        </w:numPr>
        <w:tabs>
          <w:tab w:val="left" w:pos="360"/>
          <w:tab w:val="left" w:pos="8100"/>
        </w:tabs>
        <w:autoSpaceDE w:val="0"/>
        <w:autoSpaceDN w:val="0"/>
        <w:ind w:left="540" w:right="50"/>
        <w:jc w:val="both"/>
        <w:rPr>
          <w:rFonts w:ascii="Azo Sans" w:hAnsi="Azo Sans"/>
          <w:snapToGrid w:val="0"/>
          <w:color w:val="072550"/>
          <w:sz w:val="13"/>
          <w:szCs w:val="13"/>
        </w:rPr>
      </w:pPr>
      <w:r w:rsidRPr="00653246">
        <w:rPr>
          <w:rFonts w:ascii="Azo Sans" w:hAnsi="Azo Sans"/>
          <w:snapToGrid w:val="0"/>
          <w:color w:val="072550"/>
          <w:sz w:val="13"/>
          <w:szCs w:val="13"/>
        </w:rPr>
        <w:t>Los laboratorios deben establecer sus propios valores medios. Es posible que la media de varias determinaciones obtenida por un laboratorio individual no repita los valores indicados a continuación.</w:t>
      </w:r>
    </w:p>
    <w:p w14:paraId="4F096AAE" w14:textId="77777777" w:rsidR="006E71E4" w:rsidRPr="00653246" w:rsidRDefault="006E71E4" w:rsidP="006E71E4">
      <w:pPr>
        <w:tabs>
          <w:tab w:val="left" w:pos="360"/>
          <w:tab w:val="left" w:pos="8100"/>
        </w:tabs>
        <w:autoSpaceDE w:val="0"/>
        <w:autoSpaceDN w:val="0"/>
        <w:ind w:right="14"/>
        <w:jc w:val="both"/>
        <w:rPr>
          <w:rFonts w:ascii="Azo Sans" w:eastAsia="Times New Roman" w:hAnsi="Azo Sans" w:cs="Univers"/>
          <w:b/>
          <w:snapToGrid w:val="0"/>
          <w:color w:val="072550"/>
          <w:sz w:val="13"/>
          <w:szCs w:val="13"/>
        </w:rPr>
      </w:pPr>
      <w:r w:rsidRPr="00653246">
        <w:rPr>
          <w:rFonts w:ascii="Azo Sans" w:hAnsi="Azo Sans"/>
          <w:snapToGrid w:val="0"/>
          <w:color w:val="072550"/>
          <w:sz w:val="13"/>
          <w:szCs w:val="13"/>
        </w:rPr>
        <w:br w:type="column"/>
      </w:r>
      <w:r w:rsidRPr="00653246">
        <w:rPr>
          <w:rFonts w:ascii="Azo Sans" w:eastAsia="Times New Roman" w:hAnsi="Azo Sans" w:cs="Univers"/>
          <w:b/>
          <w:snapToGrid w:val="0"/>
          <w:color w:val="072550"/>
          <w:sz w:val="13"/>
          <w:szCs w:val="13"/>
        </w:rPr>
        <w:t>ITALIANO:</w:t>
      </w:r>
    </w:p>
    <w:p w14:paraId="374E72CC" w14:textId="77777777" w:rsidR="006E71E4" w:rsidRPr="00653246" w:rsidRDefault="006E71E4" w:rsidP="006E71E4">
      <w:pPr>
        <w:tabs>
          <w:tab w:val="left" w:pos="360"/>
          <w:tab w:val="left" w:pos="8100"/>
        </w:tabs>
        <w:autoSpaceDE w:val="0"/>
        <w:autoSpaceDN w:val="0"/>
        <w:ind w:right="50"/>
        <w:jc w:val="both"/>
        <w:rPr>
          <w:rFonts w:ascii="Azo Sans" w:hAnsi="Azo Sans"/>
          <w:snapToGrid w:val="0"/>
          <w:color w:val="072550"/>
          <w:sz w:val="6"/>
          <w:szCs w:val="6"/>
        </w:rPr>
      </w:pPr>
    </w:p>
    <w:p w14:paraId="5796D0ED" w14:textId="77777777" w:rsidR="006E71E4" w:rsidRPr="00653246" w:rsidRDefault="006E71E4" w:rsidP="006E71E4">
      <w:pPr>
        <w:tabs>
          <w:tab w:val="left" w:pos="360"/>
          <w:tab w:val="left" w:pos="8100"/>
        </w:tabs>
        <w:autoSpaceDE w:val="0"/>
        <w:autoSpaceDN w:val="0"/>
        <w:ind w:right="50"/>
        <w:jc w:val="both"/>
        <w:rPr>
          <w:rFonts w:ascii="Azo Sans" w:hAnsi="Azo Sans"/>
          <w:b/>
          <w:snapToGrid w:val="0"/>
          <w:color w:val="072550"/>
          <w:sz w:val="13"/>
          <w:szCs w:val="13"/>
        </w:rPr>
      </w:pPr>
      <w:r w:rsidRPr="00653246">
        <w:rPr>
          <w:rFonts w:ascii="Azo Sans" w:hAnsi="Azo Sans"/>
          <w:b/>
          <w:bCs/>
          <w:snapToGrid w:val="0"/>
          <w:color w:val="072550"/>
          <w:sz w:val="13"/>
          <w:szCs w:val="13"/>
          <w:lang w:val="it-IT"/>
        </w:rPr>
        <w:t>I. USO PREVISTO:</w:t>
      </w:r>
    </w:p>
    <w:p w14:paraId="4FDA059D" w14:textId="77777777" w:rsidR="006E71E4" w:rsidRPr="00653246" w:rsidRDefault="006E71E4" w:rsidP="006E71E4">
      <w:pPr>
        <w:tabs>
          <w:tab w:val="left" w:pos="360"/>
          <w:tab w:val="left" w:pos="8100"/>
        </w:tabs>
        <w:autoSpaceDE w:val="0"/>
        <w:autoSpaceDN w:val="0"/>
        <w:ind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 xml:space="preserve">L'utilizzo del controllo </w:t>
      </w:r>
      <w:r w:rsidRPr="00653246">
        <w:rPr>
          <w:rFonts w:ascii="Azo Sans" w:eastAsia="Times New Roman" w:hAnsi="Azo Sans" w:cs="Univers"/>
          <w:snapToGrid w:val="0"/>
          <w:color w:val="072550"/>
          <w:sz w:val="13"/>
          <w:szCs w:val="13"/>
        </w:rPr>
        <w:t xml:space="preserve"> </w:t>
      </w:r>
      <w:r w:rsidRPr="0071288C">
        <w:rPr>
          <w:rFonts w:ascii="Azo Sans" w:eastAsia="Times New Roman" w:hAnsi="Azo Sans" w:cs="Univers"/>
          <w:noProof/>
          <w:snapToGrid w:val="0"/>
          <w:color w:val="072550"/>
          <w:sz w:val="13"/>
          <w:szCs w:val="13"/>
        </w:rPr>
        <w:t>93312</w:t>
      </w:r>
      <w:r w:rsidRPr="00653246">
        <w:rPr>
          <w:rFonts w:ascii="Azo Sans" w:eastAsia="Times New Roman" w:hAnsi="Azo Sans" w:cs="Univers"/>
          <w:snapToGrid w:val="0"/>
          <w:color w:val="072550"/>
          <w:sz w:val="13"/>
          <w:szCs w:val="13"/>
        </w:rPr>
        <w:t xml:space="preserve">, </w:t>
      </w:r>
      <w:r w:rsidRPr="0071288C">
        <w:rPr>
          <w:rFonts w:ascii="Azo Sans" w:eastAsia="Times New Roman" w:hAnsi="Azo Sans" w:cs="Univers"/>
          <w:noProof/>
          <w:snapToGrid w:val="0"/>
          <w:color w:val="072550"/>
          <w:sz w:val="13"/>
          <w:szCs w:val="13"/>
        </w:rPr>
        <w:t>Piombo livello 2</w:t>
      </w:r>
      <w:r w:rsidRPr="00653246">
        <w:rPr>
          <w:rFonts w:ascii="Azo Sans" w:eastAsia="Times New Roman" w:hAnsi="Azo Sans" w:cs="Univers"/>
          <w:snapToGrid w:val="0"/>
          <w:color w:val="072550"/>
          <w:sz w:val="13"/>
          <w:szCs w:val="13"/>
        </w:rPr>
        <w:t xml:space="preserve"> </w:t>
      </w:r>
      <w:r w:rsidRPr="0071288C">
        <w:rPr>
          <w:rFonts w:ascii="Azo Sans" w:eastAsia="Times New Roman" w:hAnsi="Azo Sans" w:cs="Univers"/>
          <w:noProof/>
          <w:snapToGrid w:val="0"/>
          <w:color w:val="072550"/>
          <w:sz w:val="13"/>
          <w:szCs w:val="13"/>
        </w:rPr>
        <w:t>sangue intero</w:t>
      </w:r>
      <w:r w:rsidRPr="00653246">
        <w:rPr>
          <w:rFonts w:ascii="Azo Sans" w:eastAsia="Times New Roman" w:hAnsi="Azo Sans" w:cs="Univers"/>
          <w:snapToGrid w:val="0"/>
          <w:color w:val="072550"/>
          <w:sz w:val="13"/>
          <w:szCs w:val="13"/>
        </w:rPr>
        <w:t xml:space="preserve"> </w:t>
      </w:r>
      <w:r w:rsidRPr="00653246">
        <w:rPr>
          <w:rFonts w:ascii="Azo Sans" w:hAnsi="Azo Sans"/>
          <w:snapToGrid w:val="0"/>
          <w:color w:val="072550"/>
          <w:sz w:val="13"/>
          <w:szCs w:val="13"/>
          <w:lang w:val="it-IT"/>
        </w:rPr>
        <w:t>è previsto come materiale di controllo per valutare la performance di un metodo di prova analitico.</w:t>
      </w:r>
    </w:p>
    <w:p w14:paraId="7A1638FD" w14:textId="77777777" w:rsidR="006E71E4" w:rsidRPr="00653246" w:rsidRDefault="006E71E4" w:rsidP="006E71E4">
      <w:pPr>
        <w:tabs>
          <w:tab w:val="left" w:pos="360"/>
          <w:tab w:val="left" w:pos="8100"/>
        </w:tabs>
        <w:autoSpaceDE w:val="0"/>
        <w:autoSpaceDN w:val="0"/>
        <w:ind w:right="50"/>
        <w:jc w:val="both"/>
        <w:rPr>
          <w:rFonts w:ascii="Azo Sans" w:hAnsi="Azo Sans"/>
          <w:b/>
          <w:snapToGrid w:val="0"/>
          <w:color w:val="072550"/>
          <w:sz w:val="6"/>
          <w:szCs w:val="6"/>
        </w:rPr>
      </w:pPr>
    </w:p>
    <w:p w14:paraId="419543C3" w14:textId="77777777" w:rsidR="006E71E4" w:rsidRPr="00653246" w:rsidRDefault="006E71E4" w:rsidP="006E71E4">
      <w:pPr>
        <w:tabs>
          <w:tab w:val="left" w:pos="360"/>
          <w:tab w:val="left" w:pos="8100"/>
        </w:tabs>
        <w:autoSpaceDE w:val="0"/>
        <w:autoSpaceDN w:val="0"/>
        <w:ind w:right="50"/>
        <w:jc w:val="both"/>
        <w:rPr>
          <w:rFonts w:ascii="Azo Sans" w:hAnsi="Azo Sans"/>
          <w:b/>
          <w:bCs/>
          <w:snapToGrid w:val="0"/>
          <w:color w:val="072550"/>
          <w:sz w:val="13"/>
          <w:szCs w:val="13"/>
        </w:rPr>
      </w:pPr>
      <w:r w:rsidRPr="00653246">
        <w:rPr>
          <w:rFonts w:ascii="Azo Sans" w:hAnsi="Azo Sans"/>
          <w:b/>
          <w:bCs/>
          <w:snapToGrid w:val="0"/>
          <w:color w:val="072550"/>
          <w:sz w:val="13"/>
          <w:szCs w:val="13"/>
          <w:lang w:val="it-IT"/>
        </w:rPr>
        <w:t>II. SINTESI E PRINCIPI:</w:t>
      </w:r>
    </w:p>
    <w:p w14:paraId="16556171" w14:textId="77777777" w:rsidR="006E71E4" w:rsidRPr="00653246" w:rsidRDefault="006E71E4" w:rsidP="006E71E4">
      <w:pPr>
        <w:tabs>
          <w:tab w:val="left" w:pos="360"/>
          <w:tab w:val="left" w:pos="8100"/>
        </w:tabs>
        <w:autoSpaceDE w:val="0"/>
        <w:autoSpaceDN w:val="0"/>
        <w:ind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Per valutare o stimare la varianza dei risultati si utilizzano diverse tecniche. Per qualsiasi metodo di prova bisogna tenere conto dei tre elementi qui di seguito riassunti.</w:t>
      </w:r>
    </w:p>
    <w:p w14:paraId="6487D81B" w14:textId="77777777" w:rsidR="006E71E4" w:rsidRPr="00653246" w:rsidRDefault="006E71E4" w:rsidP="006E71E4">
      <w:pPr>
        <w:tabs>
          <w:tab w:val="left" w:pos="360"/>
          <w:tab w:val="left" w:pos="8100"/>
        </w:tabs>
        <w:autoSpaceDE w:val="0"/>
        <w:autoSpaceDN w:val="0"/>
        <w:ind w:left="360"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1.  MISURE PREVENTIVE:</w:t>
      </w:r>
    </w:p>
    <w:p w14:paraId="4A7A7C85" w14:textId="77777777" w:rsidR="006E71E4" w:rsidRPr="00653246" w:rsidRDefault="006E71E4" w:rsidP="006E71E4">
      <w:pPr>
        <w:tabs>
          <w:tab w:val="left" w:pos="360"/>
          <w:tab w:val="left" w:pos="8100"/>
        </w:tabs>
        <w:autoSpaceDE w:val="0"/>
        <w:autoSpaceDN w:val="0"/>
        <w:ind w:left="360"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Queste misure, solitamente presenti nel disegno di un metodo di prova, comprendono considerazioni per i reagenti, l'attrezzatura e gli errori dell'operatore. Queste misure sono intese a minimizzare la varianza.</w:t>
      </w:r>
    </w:p>
    <w:p w14:paraId="5807C5B1" w14:textId="77777777" w:rsidR="006E71E4" w:rsidRPr="00653246" w:rsidRDefault="006E71E4" w:rsidP="006E71E4">
      <w:pPr>
        <w:tabs>
          <w:tab w:val="left" w:pos="360"/>
          <w:tab w:val="left" w:pos="8100"/>
        </w:tabs>
        <w:autoSpaceDE w:val="0"/>
        <w:autoSpaceDN w:val="0"/>
        <w:ind w:left="360"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2.  MISURE DI CONTROLLO:</w:t>
      </w:r>
    </w:p>
    <w:p w14:paraId="3D380D2A" w14:textId="77777777" w:rsidR="006E71E4" w:rsidRPr="00653246" w:rsidRDefault="006E71E4" w:rsidP="006E71E4">
      <w:pPr>
        <w:tabs>
          <w:tab w:val="left" w:pos="360"/>
          <w:tab w:val="left" w:pos="8100"/>
        </w:tabs>
        <w:autoSpaceDE w:val="0"/>
        <w:autoSpaceDN w:val="0"/>
        <w:ind w:left="360"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Quando si analizza un campione di controllo contemporaneamente e nello stesso modo del campione di un paziente si ottiene una stima della varianza per il metodo di prova. Questa stima della varianza si può paragonare con i limiti accettabili di varianza del metodo di prova.</w:t>
      </w:r>
    </w:p>
    <w:p w14:paraId="2A5DD362" w14:textId="77777777" w:rsidR="006E71E4" w:rsidRPr="00653246" w:rsidRDefault="006E71E4" w:rsidP="006E71E4">
      <w:pPr>
        <w:tabs>
          <w:tab w:val="left" w:pos="360"/>
          <w:tab w:val="left" w:pos="8100"/>
        </w:tabs>
        <w:autoSpaceDE w:val="0"/>
        <w:autoSpaceDN w:val="0"/>
        <w:ind w:left="360"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3.  ANALISI STATISTICA DEI RISULTATI DEL PAZIENTE:</w:t>
      </w:r>
    </w:p>
    <w:p w14:paraId="6C83293F" w14:textId="77777777" w:rsidR="006E71E4" w:rsidRPr="00653246" w:rsidRDefault="006E71E4" w:rsidP="006E71E4">
      <w:pPr>
        <w:tabs>
          <w:tab w:val="left" w:pos="360"/>
          <w:tab w:val="left" w:pos="8100"/>
        </w:tabs>
        <w:autoSpaceDE w:val="0"/>
        <w:autoSpaceDN w:val="0"/>
        <w:ind w:left="360"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Come ausilio nella valutazione generale dei risultati della prova, è possibile paragonare l'esperienza pregressa dei risultati attesi con i risultati di una qualsiasi prova. Per esempio, non ci si aspetterebbe che tutti i risultati di una determinata prova rientrassero tra i valori elevati.</w:t>
      </w:r>
    </w:p>
    <w:p w14:paraId="7ED23D22" w14:textId="77777777" w:rsidR="006E71E4" w:rsidRPr="00653246" w:rsidRDefault="006E71E4" w:rsidP="006E71E4">
      <w:pPr>
        <w:tabs>
          <w:tab w:val="left" w:pos="360"/>
          <w:tab w:val="left" w:pos="8100"/>
        </w:tabs>
        <w:autoSpaceDE w:val="0"/>
        <w:autoSpaceDN w:val="0"/>
        <w:ind w:right="50"/>
        <w:jc w:val="both"/>
        <w:rPr>
          <w:rFonts w:ascii="Azo Sans" w:hAnsi="Azo Sans"/>
          <w:snapToGrid w:val="0"/>
          <w:color w:val="072550"/>
          <w:sz w:val="13"/>
          <w:szCs w:val="13"/>
        </w:rPr>
      </w:pPr>
    </w:p>
    <w:p w14:paraId="62804D3E" w14:textId="77777777" w:rsidR="006E71E4" w:rsidRPr="00653246" w:rsidRDefault="006E71E4" w:rsidP="006E71E4">
      <w:pPr>
        <w:tabs>
          <w:tab w:val="left" w:pos="360"/>
          <w:tab w:val="left" w:pos="8100"/>
        </w:tabs>
        <w:autoSpaceDE w:val="0"/>
        <w:autoSpaceDN w:val="0"/>
        <w:ind w:right="50"/>
        <w:jc w:val="both"/>
        <w:rPr>
          <w:rFonts w:ascii="Azo Sans" w:hAnsi="Azo Sans"/>
          <w:snapToGrid w:val="0"/>
          <w:color w:val="072550"/>
          <w:sz w:val="13"/>
          <w:szCs w:val="13"/>
          <w:lang w:val="it-IT"/>
        </w:rPr>
      </w:pPr>
      <w:r w:rsidRPr="00653246">
        <w:rPr>
          <w:rFonts w:ascii="Azo Sans" w:hAnsi="Azo Sans"/>
          <w:snapToGrid w:val="0"/>
          <w:color w:val="072550"/>
          <w:sz w:val="13"/>
          <w:szCs w:val="13"/>
          <w:lang w:val="it-IT"/>
        </w:rPr>
        <w:t>I materiali di controllo sono ampiamente utilizzati come supporto nella valutazione dei risultati di un test. Nell'utilizzare qualsiasi materiale di controllo bisogna tenere conto dei seguenti fattori.</w:t>
      </w:r>
    </w:p>
    <w:p w14:paraId="6F202228" w14:textId="77777777" w:rsidR="006E71E4" w:rsidRPr="00653246" w:rsidRDefault="006E71E4" w:rsidP="006E71E4">
      <w:pPr>
        <w:tabs>
          <w:tab w:val="left" w:pos="360"/>
          <w:tab w:val="left" w:pos="8100"/>
        </w:tabs>
        <w:autoSpaceDE w:val="0"/>
        <w:autoSpaceDN w:val="0"/>
        <w:ind w:right="50"/>
        <w:jc w:val="both"/>
        <w:rPr>
          <w:rFonts w:ascii="Azo Sans" w:hAnsi="Azo Sans"/>
          <w:snapToGrid w:val="0"/>
          <w:color w:val="072550"/>
          <w:sz w:val="6"/>
          <w:szCs w:val="6"/>
          <w:lang w:val="it-IT"/>
        </w:rPr>
      </w:pPr>
    </w:p>
    <w:tbl>
      <w:tblPr>
        <w:tblStyle w:val="TableGrid"/>
        <w:tblW w:w="468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2610"/>
      </w:tblGrid>
      <w:tr w:rsidR="006E71E4" w:rsidRPr="00653246" w14:paraId="7B7F4322" w14:textId="77777777" w:rsidTr="009C5A77">
        <w:tc>
          <w:tcPr>
            <w:tcW w:w="2070" w:type="dxa"/>
          </w:tcPr>
          <w:p w14:paraId="3ECB422E" w14:textId="77777777" w:rsidR="006E71E4" w:rsidRPr="00653246" w:rsidRDefault="006E71E4" w:rsidP="009C5A77">
            <w:pPr>
              <w:tabs>
                <w:tab w:val="left" w:pos="360"/>
                <w:tab w:val="left" w:pos="8100"/>
              </w:tabs>
              <w:autoSpaceDE w:val="0"/>
              <w:autoSpaceDN w:val="0"/>
              <w:ind w:right="50"/>
              <w:jc w:val="both"/>
              <w:rPr>
                <w:rFonts w:ascii="Azo Sans" w:hAnsi="Azo Sans"/>
                <w:snapToGrid w:val="0"/>
                <w:color w:val="072550"/>
                <w:sz w:val="13"/>
                <w:szCs w:val="13"/>
                <w:lang w:val="it-IT"/>
              </w:rPr>
            </w:pPr>
            <w:r w:rsidRPr="00653246">
              <w:rPr>
                <w:rFonts w:ascii="Azo Sans" w:eastAsia="Azo Sans" w:hAnsi="Azo Sans" w:cs="Azo Sans"/>
                <w:color w:val="072550"/>
                <w:sz w:val="13"/>
                <w:szCs w:val="13"/>
                <w:bdr w:val="nil"/>
                <w:lang w:val="it-IT"/>
              </w:rPr>
              <w:t>1.  Multilivello</w:t>
            </w:r>
          </w:p>
        </w:tc>
        <w:tc>
          <w:tcPr>
            <w:tcW w:w="2610" w:type="dxa"/>
          </w:tcPr>
          <w:p w14:paraId="16B6BD0C" w14:textId="77777777" w:rsidR="006E71E4" w:rsidRPr="00653246" w:rsidRDefault="006E71E4" w:rsidP="009C5A77">
            <w:pPr>
              <w:tabs>
                <w:tab w:val="left" w:pos="360"/>
                <w:tab w:val="left" w:pos="8100"/>
              </w:tabs>
              <w:autoSpaceDE w:val="0"/>
              <w:autoSpaceDN w:val="0"/>
              <w:ind w:right="50"/>
              <w:jc w:val="both"/>
              <w:rPr>
                <w:rFonts w:ascii="Azo Sans" w:eastAsia="Azo Sans" w:hAnsi="Azo Sans" w:cs="Azo Sans"/>
                <w:color w:val="072550"/>
                <w:sz w:val="13"/>
                <w:szCs w:val="13"/>
                <w:bdr w:val="nil"/>
                <w:lang w:val="it-IT"/>
              </w:rPr>
            </w:pPr>
            <w:r w:rsidRPr="00653246">
              <w:rPr>
                <w:rFonts w:ascii="Azo Sans" w:eastAsia="Azo Sans" w:hAnsi="Azo Sans" w:cs="Azo Sans"/>
                <w:color w:val="072550"/>
                <w:sz w:val="13"/>
                <w:szCs w:val="13"/>
                <w:bdr w:val="nil"/>
                <w:lang w:val="it-IT"/>
              </w:rPr>
              <w:t>NORMALE / ELEVATO</w:t>
            </w:r>
          </w:p>
        </w:tc>
      </w:tr>
      <w:tr w:rsidR="006E71E4" w:rsidRPr="00653246" w14:paraId="4D970ED2" w14:textId="77777777" w:rsidTr="009C5A77">
        <w:tc>
          <w:tcPr>
            <w:tcW w:w="2070" w:type="dxa"/>
          </w:tcPr>
          <w:p w14:paraId="5C3F5E05" w14:textId="77777777" w:rsidR="006E71E4" w:rsidRPr="00653246" w:rsidRDefault="006E71E4" w:rsidP="009C5A77">
            <w:pPr>
              <w:tabs>
                <w:tab w:val="left" w:pos="360"/>
                <w:tab w:val="left" w:pos="8100"/>
              </w:tabs>
              <w:autoSpaceDE w:val="0"/>
              <w:autoSpaceDN w:val="0"/>
              <w:ind w:right="50"/>
              <w:jc w:val="both"/>
              <w:rPr>
                <w:rFonts w:ascii="Azo Sans" w:hAnsi="Azo Sans"/>
                <w:snapToGrid w:val="0"/>
                <w:color w:val="072550"/>
                <w:sz w:val="13"/>
                <w:szCs w:val="13"/>
                <w:lang w:val="it-IT"/>
              </w:rPr>
            </w:pPr>
            <w:r w:rsidRPr="00653246">
              <w:rPr>
                <w:rFonts w:ascii="Azo Sans" w:eastAsia="Azo Sans" w:hAnsi="Azo Sans" w:cs="Azo Sans"/>
                <w:color w:val="072550"/>
                <w:sz w:val="13"/>
                <w:szCs w:val="13"/>
                <w:bdr w:val="nil"/>
                <w:lang w:val="it-IT"/>
              </w:rPr>
              <w:t>2.  Matrice</w:t>
            </w:r>
          </w:p>
        </w:tc>
        <w:tc>
          <w:tcPr>
            <w:tcW w:w="2610" w:type="dxa"/>
          </w:tcPr>
          <w:p w14:paraId="0606CA99" w14:textId="77777777" w:rsidR="006E71E4" w:rsidRPr="00653246" w:rsidRDefault="006E71E4" w:rsidP="009C5A77">
            <w:pPr>
              <w:tabs>
                <w:tab w:val="left" w:pos="360"/>
                <w:tab w:val="left" w:pos="8100"/>
              </w:tabs>
              <w:autoSpaceDE w:val="0"/>
              <w:autoSpaceDN w:val="0"/>
              <w:ind w:right="50"/>
              <w:jc w:val="both"/>
              <w:rPr>
                <w:rFonts w:ascii="Azo Sans" w:eastAsia="Azo Sans" w:hAnsi="Azo Sans" w:cs="Azo Sans"/>
                <w:color w:val="072550"/>
                <w:sz w:val="13"/>
                <w:szCs w:val="13"/>
                <w:bdr w:val="nil"/>
                <w:lang w:val="it-IT"/>
              </w:rPr>
            </w:pPr>
            <w:r w:rsidRPr="00653246">
              <w:rPr>
                <w:rFonts w:ascii="Azo Sans" w:eastAsia="Azo Sans" w:hAnsi="Azo Sans" w:cs="Azo Sans"/>
                <w:color w:val="072550"/>
                <w:sz w:val="13"/>
                <w:szCs w:val="13"/>
                <w:bdr w:val="nil"/>
                <w:lang w:val="it-IT"/>
              </w:rPr>
              <w:t>UMANA / ANIMALE / CHIMICA</w:t>
            </w:r>
          </w:p>
        </w:tc>
      </w:tr>
      <w:tr w:rsidR="006E71E4" w:rsidRPr="00653246" w14:paraId="13AE32BB" w14:textId="77777777" w:rsidTr="009C5A77">
        <w:tc>
          <w:tcPr>
            <w:tcW w:w="2070" w:type="dxa"/>
          </w:tcPr>
          <w:p w14:paraId="372073D1" w14:textId="77777777" w:rsidR="006E71E4" w:rsidRPr="00653246" w:rsidRDefault="006E71E4" w:rsidP="009C5A77">
            <w:pPr>
              <w:tabs>
                <w:tab w:val="left" w:pos="360"/>
                <w:tab w:val="left" w:pos="8100"/>
              </w:tabs>
              <w:autoSpaceDE w:val="0"/>
              <w:autoSpaceDN w:val="0"/>
              <w:ind w:right="50"/>
              <w:jc w:val="both"/>
              <w:rPr>
                <w:rFonts w:ascii="Azo Sans" w:hAnsi="Azo Sans"/>
                <w:snapToGrid w:val="0"/>
                <w:color w:val="072550"/>
                <w:sz w:val="13"/>
                <w:szCs w:val="13"/>
                <w:lang w:val="it-IT"/>
              </w:rPr>
            </w:pPr>
            <w:r w:rsidRPr="00653246">
              <w:rPr>
                <w:rFonts w:ascii="Azo Sans" w:eastAsia="Azo Sans" w:hAnsi="Azo Sans" w:cs="Azo Sans"/>
                <w:color w:val="072550"/>
                <w:sz w:val="13"/>
                <w:szCs w:val="13"/>
                <w:bdr w:val="nil"/>
                <w:lang w:val="it-IT"/>
              </w:rPr>
              <w:t>3.  Disponibilità</w:t>
            </w:r>
          </w:p>
        </w:tc>
        <w:tc>
          <w:tcPr>
            <w:tcW w:w="2610" w:type="dxa"/>
          </w:tcPr>
          <w:p w14:paraId="7307F77C" w14:textId="77777777" w:rsidR="006E71E4" w:rsidRPr="00653246" w:rsidRDefault="006E71E4" w:rsidP="009C5A77">
            <w:pPr>
              <w:tabs>
                <w:tab w:val="left" w:pos="360"/>
                <w:tab w:val="left" w:pos="8100"/>
              </w:tabs>
              <w:autoSpaceDE w:val="0"/>
              <w:autoSpaceDN w:val="0"/>
              <w:ind w:right="50"/>
              <w:jc w:val="both"/>
              <w:rPr>
                <w:rFonts w:ascii="Azo Sans" w:eastAsia="Azo Sans" w:hAnsi="Azo Sans" w:cs="Azo Sans"/>
                <w:color w:val="072550"/>
                <w:sz w:val="13"/>
                <w:szCs w:val="13"/>
                <w:bdr w:val="nil"/>
                <w:lang w:val="it-IT"/>
              </w:rPr>
            </w:pPr>
            <w:r w:rsidRPr="00653246">
              <w:rPr>
                <w:rFonts w:ascii="Azo Sans" w:eastAsia="Azo Sans" w:hAnsi="Azo Sans" w:cs="Azo Sans"/>
                <w:color w:val="072550"/>
                <w:sz w:val="13"/>
                <w:szCs w:val="13"/>
                <w:bdr w:val="nil"/>
                <w:lang w:val="it-IT"/>
              </w:rPr>
              <w:t>SUFFICIENTE PER LA STATISTICA</w:t>
            </w:r>
          </w:p>
        </w:tc>
      </w:tr>
      <w:tr w:rsidR="006E71E4" w:rsidRPr="00653246" w14:paraId="66D9C6D9" w14:textId="77777777" w:rsidTr="009C5A77">
        <w:tc>
          <w:tcPr>
            <w:tcW w:w="2070" w:type="dxa"/>
          </w:tcPr>
          <w:p w14:paraId="1CDCEBF4" w14:textId="77777777" w:rsidR="006E71E4" w:rsidRPr="00653246" w:rsidRDefault="006E71E4" w:rsidP="009C5A77">
            <w:pPr>
              <w:tabs>
                <w:tab w:val="left" w:pos="360"/>
                <w:tab w:val="left" w:pos="8100"/>
              </w:tabs>
              <w:autoSpaceDE w:val="0"/>
              <w:autoSpaceDN w:val="0"/>
              <w:ind w:right="50"/>
              <w:jc w:val="both"/>
              <w:rPr>
                <w:rFonts w:ascii="Azo Sans" w:hAnsi="Azo Sans"/>
                <w:snapToGrid w:val="0"/>
                <w:color w:val="072550"/>
                <w:sz w:val="13"/>
                <w:szCs w:val="13"/>
                <w:lang w:val="it-IT"/>
              </w:rPr>
            </w:pPr>
            <w:r w:rsidRPr="00653246">
              <w:rPr>
                <w:rFonts w:ascii="Azo Sans" w:eastAsia="Azo Sans" w:hAnsi="Azo Sans" w:cs="Azo Sans"/>
                <w:color w:val="072550"/>
                <w:sz w:val="13"/>
                <w:szCs w:val="13"/>
                <w:bdr w:val="nil"/>
                <w:lang w:val="it-IT"/>
              </w:rPr>
              <w:t>4.  Forma</w:t>
            </w:r>
          </w:p>
        </w:tc>
        <w:tc>
          <w:tcPr>
            <w:tcW w:w="2610" w:type="dxa"/>
          </w:tcPr>
          <w:p w14:paraId="6254B612" w14:textId="77777777" w:rsidR="006E71E4" w:rsidRPr="00653246" w:rsidRDefault="006E71E4" w:rsidP="009C5A77">
            <w:pPr>
              <w:tabs>
                <w:tab w:val="left" w:pos="360"/>
                <w:tab w:val="left" w:pos="8100"/>
              </w:tabs>
              <w:autoSpaceDE w:val="0"/>
              <w:autoSpaceDN w:val="0"/>
              <w:ind w:right="50"/>
              <w:jc w:val="both"/>
              <w:rPr>
                <w:rFonts w:ascii="Azo Sans" w:eastAsia="Azo Sans" w:hAnsi="Azo Sans" w:cs="Azo Sans"/>
                <w:color w:val="072550"/>
                <w:sz w:val="13"/>
                <w:szCs w:val="13"/>
                <w:bdr w:val="nil"/>
                <w:lang w:val="it-IT"/>
              </w:rPr>
            </w:pPr>
            <w:r w:rsidRPr="00653246">
              <w:rPr>
                <w:rFonts w:ascii="Azo Sans" w:eastAsia="Azo Sans" w:hAnsi="Azo Sans" w:cs="Azo Sans"/>
                <w:color w:val="072550"/>
                <w:sz w:val="13"/>
                <w:szCs w:val="13"/>
                <w:bdr w:val="nil"/>
                <w:lang w:val="it-IT"/>
              </w:rPr>
              <w:t>LIQUIDO / CONGELATO / ESSICCATO</w:t>
            </w:r>
          </w:p>
        </w:tc>
      </w:tr>
      <w:tr w:rsidR="006E71E4" w:rsidRPr="00653246" w14:paraId="44C3648C" w14:textId="77777777" w:rsidTr="009C5A77">
        <w:tc>
          <w:tcPr>
            <w:tcW w:w="2070" w:type="dxa"/>
          </w:tcPr>
          <w:p w14:paraId="4BAE6BC4" w14:textId="77777777" w:rsidR="006E71E4" w:rsidRPr="00653246" w:rsidRDefault="006E71E4" w:rsidP="009C5A77">
            <w:pPr>
              <w:tabs>
                <w:tab w:val="left" w:pos="360"/>
                <w:tab w:val="left" w:pos="8100"/>
              </w:tabs>
              <w:autoSpaceDE w:val="0"/>
              <w:autoSpaceDN w:val="0"/>
              <w:ind w:right="50"/>
              <w:jc w:val="both"/>
              <w:rPr>
                <w:rFonts w:ascii="Azo Sans" w:hAnsi="Azo Sans"/>
                <w:snapToGrid w:val="0"/>
                <w:color w:val="072550"/>
                <w:sz w:val="13"/>
                <w:szCs w:val="13"/>
                <w:lang w:val="it-IT"/>
              </w:rPr>
            </w:pPr>
            <w:r w:rsidRPr="00653246">
              <w:rPr>
                <w:rFonts w:ascii="Azo Sans" w:eastAsia="Azo Sans" w:hAnsi="Azo Sans" w:cs="Azo Sans"/>
                <w:color w:val="072550"/>
                <w:sz w:val="13"/>
                <w:szCs w:val="13"/>
                <w:bdr w:val="nil"/>
                <w:lang w:val="it-IT"/>
              </w:rPr>
              <w:t>5.  Varietà</w:t>
            </w:r>
          </w:p>
        </w:tc>
        <w:tc>
          <w:tcPr>
            <w:tcW w:w="2610" w:type="dxa"/>
          </w:tcPr>
          <w:p w14:paraId="7D691E7C" w14:textId="77777777" w:rsidR="006E71E4" w:rsidRPr="00653246" w:rsidRDefault="006E71E4" w:rsidP="009C5A77">
            <w:pPr>
              <w:tabs>
                <w:tab w:val="left" w:pos="360"/>
                <w:tab w:val="left" w:pos="8100"/>
              </w:tabs>
              <w:autoSpaceDE w:val="0"/>
              <w:autoSpaceDN w:val="0"/>
              <w:ind w:right="50"/>
              <w:jc w:val="both"/>
              <w:rPr>
                <w:rFonts w:ascii="Azo Sans" w:eastAsia="Azo Sans" w:hAnsi="Azo Sans" w:cs="Azo Sans"/>
                <w:color w:val="072550"/>
                <w:sz w:val="13"/>
                <w:szCs w:val="13"/>
                <w:bdr w:val="nil"/>
                <w:lang w:val="it-IT"/>
              </w:rPr>
            </w:pPr>
            <w:r w:rsidRPr="00653246">
              <w:rPr>
                <w:rFonts w:ascii="Azo Sans" w:eastAsia="Azo Sans" w:hAnsi="Azo Sans" w:cs="Azo Sans"/>
                <w:color w:val="072550"/>
                <w:sz w:val="13"/>
                <w:szCs w:val="13"/>
                <w:bdr w:val="nil"/>
                <w:lang w:val="it-IT"/>
              </w:rPr>
              <w:t>DIVERSA DAI CALIBRATORI</w:t>
            </w:r>
          </w:p>
        </w:tc>
      </w:tr>
    </w:tbl>
    <w:p w14:paraId="16F51F1C" w14:textId="77777777" w:rsidR="006E71E4" w:rsidRPr="00653246" w:rsidRDefault="006E71E4" w:rsidP="006E71E4">
      <w:pPr>
        <w:tabs>
          <w:tab w:val="left" w:pos="360"/>
          <w:tab w:val="left" w:pos="8100"/>
        </w:tabs>
        <w:autoSpaceDE w:val="0"/>
        <w:autoSpaceDN w:val="0"/>
        <w:ind w:right="50"/>
        <w:jc w:val="both"/>
        <w:rPr>
          <w:rFonts w:ascii="Azo Sans" w:hAnsi="Azo Sans"/>
          <w:snapToGrid w:val="0"/>
          <w:color w:val="072550"/>
          <w:sz w:val="6"/>
          <w:szCs w:val="6"/>
          <w:lang w:val="it-IT"/>
        </w:rPr>
      </w:pPr>
    </w:p>
    <w:p w14:paraId="54B73D41" w14:textId="77777777" w:rsidR="006E71E4" w:rsidRPr="00653246" w:rsidRDefault="006E71E4" w:rsidP="006E71E4">
      <w:pPr>
        <w:tabs>
          <w:tab w:val="left" w:pos="360"/>
          <w:tab w:val="left" w:pos="8100"/>
        </w:tabs>
        <w:autoSpaceDE w:val="0"/>
        <w:autoSpaceDN w:val="0"/>
        <w:ind w:right="50"/>
        <w:jc w:val="both"/>
        <w:rPr>
          <w:rFonts w:ascii="Azo Sans" w:hAnsi="Azo Sans"/>
          <w:b/>
          <w:bCs/>
          <w:snapToGrid w:val="0"/>
          <w:color w:val="072550"/>
          <w:sz w:val="13"/>
          <w:szCs w:val="13"/>
        </w:rPr>
      </w:pPr>
      <w:r w:rsidRPr="00653246">
        <w:rPr>
          <w:rFonts w:ascii="Azo Sans" w:hAnsi="Azo Sans"/>
          <w:b/>
          <w:bCs/>
          <w:snapToGrid w:val="0"/>
          <w:color w:val="072550"/>
          <w:sz w:val="13"/>
          <w:szCs w:val="13"/>
          <w:lang w:val="it-IT"/>
        </w:rPr>
        <w:t>III. PRECAUZIONI:</w:t>
      </w:r>
    </w:p>
    <w:p w14:paraId="14B5B66A" w14:textId="77777777" w:rsidR="006E71E4" w:rsidRPr="00653246" w:rsidRDefault="006E71E4" w:rsidP="006E71E4">
      <w:pPr>
        <w:tabs>
          <w:tab w:val="left" w:pos="360"/>
          <w:tab w:val="left" w:pos="8100"/>
        </w:tabs>
        <w:autoSpaceDE w:val="0"/>
        <w:autoSpaceDN w:val="0"/>
        <w:ind w:right="50"/>
        <w:jc w:val="both"/>
        <w:rPr>
          <w:rFonts w:ascii="Azo Sans" w:hAnsi="Azo Sans"/>
          <w:b/>
          <w:snapToGrid w:val="0"/>
          <w:color w:val="072550"/>
          <w:sz w:val="6"/>
          <w:szCs w:val="6"/>
        </w:rPr>
      </w:pPr>
    </w:p>
    <w:p w14:paraId="1A23C525" w14:textId="77777777" w:rsidR="006E71E4" w:rsidRPr="00653246" w:rsidRDefault="006E71E4" w:rsidP="006E71E4">
      <w:pPr>
        <w:pStyle w:val="ListParagraph"/>
        <w:numPr>
          <w:ilvl w:val="0"/>
          <w:numId w:val="43"/>
        </w:numPr>
        <w:tabs>
          <w:tab w:val="left" w:pos="360"/>
          <w:tab w:val="left" w:pos="8100"/>
        </w:tabs>
        <w:autoSpaceDE w:val="0"/>
        <w:autoSpaceDN w:val="0"/>
        <w:ind w:right="50"/>
        <w:jc w:val="both"/>
        <w:rPr>
          <w:rFonts w:ascii="Azo Sans" w:hAnsi="Azo Sans"/>
          <w:snapToGrid w:val="0"/>
          <w:color w:val="072550"/>
          <w:sz w:val="13"/>
          <w:szCs w:val="13"/>
          <w:lang w:val="it-IT"/>
        </w:rPr>
      </w:pPr>
      <w:r w:rsidRPr="00653246">
        <w:rPr>
          <w:rFonts w:ascii="Azo Sans" w:hAnsi="Azo Sans"/>
          <w:snapToGrid w:val="0"/>
          <w:color w:val="072550"/>
          <w:sz w:val="13"/>
          <w:szCs w:val="13"/>
          <w:lang w:val="it-IT"/>
        </w:rPr>
        <w:t xml:space="preserve">Sebbene </w:t>
      </w:r>
      <w:r w:rsidRPr="0071288C">
        <w:rPr>
          <w:rFonts w:ascii="Azo Sans" w:eastAsia="Times New Roman" w:hAnsi="Azo Sans" w:cs="Univers"/>
          <w:noProof/>
          <w:snapToGrid w:val="0"/>
          <w:color w:val="072550"/>
          <w:sz w:val="13"/>
          <w:szCs w:val="13"/>
        </w:rPr>
        <w:t>sangue intero</w:t>
      </w:r>
      <w:r w:rsidRPr="00653246">
        <w:rPr>
          <w:rFonts w:ascii="Azo Sans" w:eastAsia="Times New Roman" w:hAnsi="Azo Sans" w:cs="Univers"/>
          <w:snapToGrid w:val="0"/>
          <w:color w:val="072550"/>
          <w:sz w:val="13"/>
          <w:szCs w:val="13"/>
        </w:rPr>
        <w:t xml:space="preserve"> </w:t>
      </w:r>
      <w:r w:rsidRPr="00653246">
        <w:rPr>
          <w:rFonts w:ascii="Azo Sans" w:hAnsi="Azo Sans"/>
          <w:snapToGrid w:val="0"/>
          <w:color w:val="072550"/>
          <w:sz w:val="13"/>
          <w:szCs w:val="13"/>
          <w:lang w:val="it-IT"/>
        </w:rPr>
        <w:t>sia stato testato e risultato negativo per HBsAg dalla RIA e per HIV dalla EIA, il materiale di controllo deve essere trattato come un qualsiasi altro potenziale agente infettivo.</w:t>
      </w:r>
    </w:p>
    <w:p w14:paraId="694EDE9A" w14:textId="77777777" w:rsidR="006E71E4" w:rsidRPr="00653246" w:rsidRDefault="006E71E4" w:rsidP="006E71E4">
      <w:pPr>
        <w:pStyle w:val="ListParagraph"/>
        <w:numPr>
          <w:ilvl w:val="0"/>
          <w:numId w:val="43"/>
        </w:numPr>
        <w:tabs>
          <w:tab w:val="left" w:pos="360"/>
          <w:tab w:val="left" w:pos="8100"/>
        </w:tabs>
        <w:autoSpaceDE w:val="0"/>
        <w:autoSpaceDN w:val="0"/>
        <w:ind w:right="50"/>
        <w:jc w:val="both"/>
        <w:rPr>
          <w:rFonts w:ascii="Azo Sans" w:hAnsi="Azo Sans"/>
          <w:snapToGrid w:val="0"/>
          <w:color w:val="072550"/>
          <w:sz w:val="13"/>
          <w:szCs w:val="13"/>
          <w:lang w:val="it-IT"/>
        </w:rPr>
      </w:pPr>
      <w:r w:rsidRPr="00653246">
        <w:rPr>
          <w:rFonts w:ascii="Azo Sans" w:hAnsi="Azo Sans"/>
          <w:snapToGrid w:val="0"/>
          <w:color w:val="072550"/>
          <w:sz w:val="13"/>
          <w:szCs w:val="13"/>
          <w:lang w:val="it-IT"/>
        </w:rPr>
        <w:t>Solo per uso diagnostico in vitro.</w:t>
      </w:r>
    </w:p>
    <w:p w14:paraId="11BEA2B3" w14:textId="77777777" w:rsidR="006E71E4" w:rsidRPr="00653246" w:rsidRDefault="006E71E4" w:rsidP="006E71E4">
      <w:pPr>
        <w:tabs>
          <w:tab w:val="left" w:pos="360"/>
          <w:tab w:val="left" w:pos="8100"/>
        </w:tabs>
        <w:autoSpaceDE w:val="0"/>
        <w:autoSpaceDN w:val="0"/>
        <w:ind w:right="50"/>
        <w:jc w:val="both"/>
        <w:rPr>
          <w:rFonts w:ascii="Azo Sans" w:hAnsi="Azo Sans"/>
          <w:snapToGrid w:val="0"/>
          <w:color w:val="072550"/>
          <w:sz w:val="6"/>
          <w:szCs w:val="6"/>
        </w:rPr>
      </w:pPr>
    </w:p>
    <w:p w14:paraId="59745DF4" w14:textId="77777777" w:rsidR="006E71E4" w:rsidRPr="00653246" w:rsidRDefault="006E71E4" w:rsidP="006E71E4">
      <w:pPr>
        <w:tabs>
          <w:tab w:val="left" w:pos="360"/>
          <w:tab w:val="left" w:pos="8100"/>
        </w:tabs>
        <w:autoSpaceDE w:val="0"/>
        <w:autoSpaceDN w:val="0"/>
        <w:ind w:right="432"/>
        <w:jc w:val="both"/>
        <w:rPr>
          <w:rFonts w:ascii="Azo Sans" w:hAnsi="Azo Sans"/>
          <w:b/>
          <w:bCs/>
          <w:snapToGrid w:val="0"/>
          <w:color w:val="072550"/>
          <w:sz w:val="13"/>
          <w:szCs w:val="13"/>
          <w:lang w:val="it-IT"/>
        </w:rPr>
      </w:pPr>
      <w:r w:rsidRPr="00653246">
        <w:rPr>
          <w:rFonts w:ascii="Azo Sans" w:hAnsi="Azo Sans"/>
          <w:b/>
          <w:bCs/>
          <w:snapToGrid w:val="0"/>
          <w:color w:val="072550"/>
          <w:sz w:val="13"/>
          <w:szCs w:val="13"/>
          <w:lang w:val="it-IT"/>
        </w:rPr>
        <w:t>IV. CONSERVAZIONE E STABILITÀ:</w:t>
      </w:r>
    </w:p>
    <w:p w14:paraId="60454AEE" w14:textId="77777777" w:rsidR="006E71E4" w:rsidRPr="00653246" w:rsidRDefault="006E71E4" w:rsidP="006E71E4">
      <w:pPr>
        <w:tabs>
          <w:tab w:val="left" w:pos="360"/>
          <w:tab w:val="left" w:pos="8100"/>
        </w:tabs>
        <w:autoSpaceDE w:val="0"/>
        <w:autoSpaceDN w:val="0"/>
        <w:ind w:right="432"/>
        <w:jc w:val="both"/>
        <w:rPr>
          <w:rFonts w:ascii="Azo Sans" w:hAnsi="Azo Sans"/>
          <w:b/>
          <w:bCs/>
          <w:snapToGrid w:val="0"/>
          <w:color w:val="072550"/>
          <w:sz w:val="6"/>
          <w:szCs w:val="6"/>
          <w:lang w:val="it-IT"/>
        </w:rPr>
      </w:pPr>
    </w:p>
    <w:p w14:paraId="5D587EE0" w14:textId="77777777" w:rsidR="006E71E4" w:rsidRPr="00653246" w:rsidRDefault="006E71E4" w:rsidP="006E71E4">
      <w:pPr>
        <w:pStyle w:val="ListParagraph"/>
        <w:numPr>
          <w:ilvl w:val="0"/>
          <w:numId w:val="42"/>
        </w:numPr>
        <w:rPr>
          <w:rFonts w:ascii="Azo Sans" w:hAnsi="Azo Sans"/>
          <w:bCs/>
          <w:snapToGrid w:val="0"/>
          <w:color w:val="072550"/>
          <w:sz w:val="13"/>
          <w:szCs w:val="13"/>
        </w:rPr>
      </w:pPr>
      <w:r w:rsidRPr="00653246">
        <w:rPr>
          <w:rFonts w:ascii="Azo Sans" w:hAnsi="Azo Sans"/>
          <w:bCs/>
          <w:snapToGrid w:val="0"/>
          <w:color w:val="072550"/>
          <w:sz w:val="13"/>
          <w:szCs w:val="13"/>
        </w:rPr>
        <w:t xml:space="preserve">Conservare il materiale di controllo essiccato a 2-8 </w:t>
      </w:r>
      <w:r w:rsidRPr="00653246">
        <w:rPr>
          <w:rFonts w:ascii="Azo Sans" w:hAnsi="Azo Sans"/>
          <w:snapToGrid w:val="0"/>
          <w:color w:val="072550"/>
          <w:sz w:val="13"/>
          <w:szCs w:val="13"/>
        </w:rPr>
        <w:sym w:font="Symbol" w:char="F0B0"/>
      </w:r>
      <w:r w:rsidRPr="00653246">
        <w:rPr>
          <w:rFonts w:ascii="Azo Sans" w:hAnsi="Azo Sans"/>
          <w:bCs/>
          <w:snapToGrid w:val="0"/>
          <w:color w:val="072550"/>
          <w:sz w:val="13"/>
          <w:szCs w:val="13"/>
        </w:rPr>
        <w:t xml:space="preserve">C (35-46 </w:t>
      </w:r>
      <w:r w:rsidRPr="00653246">
        <w:rPr>
          <w:rFonts w:ascii="Azo Sans" w:hAnsi="Azo Sans"/>
          <w:snapToGrid w:val="0"/>
          <w:color w:val="072550"/>
          <w:sz w:val="13"/>
          <w:szCs w:val="13"/>
        </w:rPr>
        <w:sym w:font="Symbol" w:char="F0B0"/>
      </w:r>
      <w:r w:rsidRPr="00653246">
        <w:rPr>
          <w:rFonts w:ascii="Azo Sans" w:hAnsi="Azo Sans"/>
          <w:bCs/>
          <w:snapToGrid w:val="0"/>
          <w:color w:val="072550"/>
          <w:sz w:val="13"/>
          <w:szCs w:val="13"/>
        </w:rPr>
        <w:t xml:space="preserve">F) o il materiale di controllo congelato ad una temperatura non superiore a -10 </w:t>
      </w:r>
      <w:r w:rsidRPr="00653246">
        <w:rPr>
          <w:rFonts w:ascii="Azo Sans" w:hAnsi="Azo Sans"/>
          <w:snapToGrid w:val="0"/>
          <w:color w:val="072550"/>
          <w:sz w:val="13"/>
          <w:szCs w:val="13"/>
        </w:rPr>
        <w:sym w:font="Symbol" w:char="F0B0"/>
      </w:r>
      <w:r w:rsidRPr="00653246">
        <w:rPr>
          <w:rFonts w:ascii="Azo Sans" w:hAnsi="Azo Sans"/>
          <w:bCs/>
          <w:snapToGrid w:val="0"/>
          <w:color w:val="072550"/>
          <w:sz w:val="13"/>
          <w:szCs w:val="13"/>
        </w:rPr>
        <w:t xml:space="preserve">C (14 </w:t>
      </w:r>
      <w:r w:rsidRPr="00653246">
        <w:rPr>
          <w:rFonts w:ascii="Azo Sans" w:hAnsi="Azo Sans"/>
          <w:snapToGrid w:val="0"/>
          <w:color w:val="072550"/>
          <w:sz w:val="13"/>
          <w:szCs w:val="13"/>
        </w:rPr>
        <w:sym w:font="Symbol" w:char="F0B0"/>
      </w:r>
      <w:r w:rsidRPr="00653246">
        <w:rPr>
          <w:rFonts w:ascii="Azo Sans" w:hAnsi="Azo Sans"/>
          <w:bCs/>
          <w:snapToGrid w:val="0"/>
          <w:color w:val="072550"/>
          <w:sz w:val="13"/>
          <w:szCs w:val="13"/>
        </w:rPr>
        <w:t>F). Stabile fino alla data di scadenza indicata nel foglio illustrativo e sull'etichetta.</w:t>
      </w:r>
      <w:r w:rsidRPr="00653246">
        <w:t xml:space="preserve"> </w:t>
      </w:r>
      <w:r w:rsidRPr="00653246">
        <w:rPr>
          <w:rFonts w:ascii="Azo Sans" w:hAnsi="Azo Sans"/>
          <w:b/>
          <w:bCs/>
          <w:snapToGrid w:val="0"/>
          <w:color w:val="072550"/>
          <w:sz w:val="13"/>
          <w:szCs w:val="13"/>
        </w:rPr>
        <w:t>Evitare la contaminazione del materiale di controllo utilizzando pipette, diluitori e altre apparecchiature di laboratorio privi di metallo.</w:t>
      </w:r>
      <w:r w:rsidRPr="00653246">
        <w:rPr>
          <w:rFonts w:ascii="Azo Sans" w:hAnsi="Azo Sans"/>
          <w:bCs/>
          <w:snapToGrid w:val="0"/>
          <w:color w:val="072550"/>
          <w:sz w:val="13"/>
          <w:szCs w:val="13"/>
        </w:rPr>
        <w:t xml:space="preserve"> </w:t>
      </w:r>
    </w:p>
    <w:p w14:paraId="27083F3A" w14:textId="77777777" w:rsidR="006E71E4" w:rsidRPr="00653246" w:rsidRDefault="006E71E4" w:rsidP="006E71E4">
      <w:pPr>
        <w:pStyle w:val="ListParagraph"/>
        <w:numPr>
          <w:ilvl w:val="0"/>
          <w:numId w:val="42"/>
        </w:numPr>
        <w:rPr>
          <w:rFonts w:ascii="Azo Sans" w:hAnsi="Azo Sans"/>
          <w:bCs/>
          <w:snapToGrid w:val="0"/>
          <w:color w:val="072550"/>
          <w:sz w:val="13"/>
          <w:szCs w:val="13"/>
        </w:rPr>
      </w:pPr>
      <w:r w:rsidRPr="00653246">
        <w:rPr>
          <w:rFonts w:ascii="Azo Sans" w:hAnsi="Azo Sans"/>
          <w:bCs/>
          <w:snapToGrid w:val="0"/>
          <w:color w:val="072550"/>
          <w:sz w:val="13"/>
          <w:szCs w:val="13"/>
        </w:rPr>
        <w:t xml:space="preserve">Conservare il materiale di controllo ricostituito o scongelato ad una temperatura non superiore a 2-8 </w:t>
      </w:r>
      <w:r w:rsidRPr="00653246">
        <w:rPr>
          <w:rFonts w:ascii="Azo Sans" w:hAnsi="Azo Sans"/>
          <w:snapToGrid w:val="0"/>
          <w:color w:val="072550"/>
          <w:sz w:val="13"/>
          <w:szCs w:val="13"/>
        </w:rPr>
        <w:sym w:font="Symbol" w:char="F0B0"/>
      </w:r>
      <w:r w:rsidRPr="00653246">
        <w:rPr>
          <w:rFonts w:ascii="Azo Sans" w:hAnsi="Azo Sans"/>
          <w:bCs/>
          <w:snapToGrid w:val="0"/>
          <w:color w:val="072550"/>
          <w:sz w:val="13"/>
          <w:szCs w:val="13"/>
        </w:rPr>
        <w:t xml:space="preserve">C (35-46 </w:t>
      </w:r>
      <w:r w:rsidRPr="00653246">
        <w:rPr>
          <w:rFonts w:ascii="Azo Sans" w:hAnsi="Azo Sans"/>
          <w:snapToGrid w:val="0"/>
          <w:color w:val="072550"/>
          <w:sz w:val="13"/>
          <w:szCs w:val="13"/>
        </w:rPr>
        <w:sym w:font="Symbol" w:char="F0B0"/>
      </w:r>
      <w:r w:rsidRPr="00653246">
        <w:rPr>
          <w:rFonts w:ascii="Azo Sans" w:hAnsi="Azo Sans"/>
          <w:bCs/>
          <w:snapToGrid w:val="0"/>
          <w:color w:val="072550"/>
          <w:sz w:val="13"/>
          <w:szCs w:val="13"/>
        </w:rPr>
        <w:t>F). Si veda la tabella per la stabilità del prodotto scongelato o ricostituito.</w:t>
      </w:r>
    </w:p>
    <w:p w14:paraId="026E6479" w14:textId="77777777" w:rsidR="006E71E4" w:rsidRPr="00653246" w:rsidRDefault="006E71E4" w:rsidP="006E71E4">
      <w:pPr>
        <w:tabs>
          <w:tab w:val="left" w:pos="360"/>
          <w:tab w:val="left" w:pos="8100"/>
        </w:tabs>
        <w:autoSpaceDE w:val="0"/>
        <w:autoSpaceDN w:val="0"/>
        <w:ind w:right="50"/>
        <w:jc w:val="both"/>
        <w:rPr>
          <w:rFonts w:ascii="Azo Sans" w:hAnsi="Azo Sans"/>
          <w:b/>
          <w:bCs/>
          <w:snapToGrid w:val="0"/>
          <w:color w:val="072550"/>
          <w:sz w:val="6"/>
          <w:szCs w:val="6"/>
        </w:rPr>
      </w:pPr>
    </w:p>
    <w:p w14:paraId="6011259C" w14:textId="77777777" w:rsidR="006E71E4" w:rsidRPr="00653246" w:rsidRDefault="006E71E4" w:rsidP="006E71E4">
      <w:pPr>
        <w:tabs>
          <w:tab w:val="left" w:pos="360"/>
          <w:tab w:val="left" w:pos="8100"/>
        </w:tabs>
        <w:autoSpaceDE w:val="0"/>
        <w:autoSpaceDN w:val="0"/>
        <w:ind w:right="50"/>
        <w:jc w:val="both"/>
        <w:rPr>
          <w:rFonts w:ascii="Azo Sans" w:hAnsi="Azo Sans"/>
          <w:b/>
          <w:bCs/>
          <w:snapToGrid w:val="0"/>
          <w:color w:val="072550"/>
          <w:sz w:val="13"/>
          <w:szCs w:val="13"/>
        </w:rPr>
      </w:pPr>
      <w:r w:rsidRPr="00653246">
        <w:rPr>
          <w:rFonts w:ascii="Azo Sans" w:hAnsi="Azo Sans"/>
          <w:b/>
          <w:bCs/>
          <w:snapToGrid w:val="0"/>
          <w:color w:val="072550"/>
          <w:sz w:val="13"/>
          <w:szCs w:val="13"/>
          <w:lang w:val="it-IT"/>
        </w:rPr>
        <w:t>V. PROCEDURA:</w:t>
      </w:r>
    </w:p>
    <w:p w14:paraId="0CDCBF99" w14:textId="77777777" w:rsidR="006E71E4" w:rsidRPr="00653246" w:rsidRDefault="006E71E4" w:rsidP="006E71E4">
      <w:pPr>
        <w:tabs>
          <w:tab w:val="left" w:pos="360"/>
          <w:tab w:val="left" w:pos="8100"/>
        </w:tabs>
        <w:autoSpaceDE w:val="0"/>
        <w:autoSpaceDN w:val="0"/>
        <w:ind w:right="50"/>
        <w:jc w:val="both"/>
        <w:rPr>
          <w:rFonts w:ascii="Azo Sans" w:hAnsi="Azo Sans"/>
          <w:snapToGrid w:val="0"/>
          <w:color w:val="FF0000"/>
          <w:sz w:val="13"/>
          <w:szCs w:val="13"/>
        </w:rPr>
      </w:pPr>
    </w:p>
    <w:p w14:paraId="0BAF069C" w14:textId="77777777" w:rsidR="006E71E4" w:rsidRPr="00653246" w:rsidRDefault="006E71E4" w:rsidP="006E71E4">
      <w:pPr>
        <w:tabs>
          <w:tab w:val="left" w:pos="360"/>
          <w:tab w:val="left" w:pos="8100"/>
        </w:tabs>
        <w:autoSpaceDE w:val="0"/>
        <w:autoSpaceDN w:val="0"/>
        <w:ind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1.</w:t>
      </w:r>
      <w:r w:rsidRPr="00653246">
        <w:rPr>
          <w:rFonts w:ascii="Azo Sans" w:hAnsi="Azo Sans"/>
          <w:snapToGrid w:val="0"/>
          <w:color w:val="072550"/>
          <w:sz w:val="13"/>
          <w:szCs w:val="13"/>
          <w:lang w:val="it-IT"/>
        </w:rPr>
        <w:tab/>
        <w:t>Togliere il tappo a tutti i flaconi che si useranno.</w:t>
      </w:r>
    </w:p>
    <w:p w14:paraId="549D40B9" w14:textId="77777777" w:rsidR="006E71E4" w:rsidRPr="00653246" w:rsidRDefault="006E71E4" w:rsidP="006E71E4">
      <w:pPr>
        <w:tabs>
          <w:tab w:val="left" w:pos="360"/>
          <w:tab w:val="left" w:pos="8100"/>
        </w:tabs>
        <w:autoSpaceDE w:val="0"/>
        <w:autoSpaceDN w:val="0"/>
        <w:ind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2.</w:t>
      </w:r>
      <w:r w:rsidRPr="00653246">
        <w:rPr>
          <w:rFonts w:ascii="Azo Sans" w:hAnsi="Azo Sans"/>
          <w:snapToGrid w:val="0"/>
          <w:color w:val="072550"/>
          <w:sz w:val="13"/>
          <w:szCs w:val="13"/>
          <w:lang w:val="it-IT"/>
        </w:rPr>
        <w:tab/>
        <w:t xml:space="preserve">Ricostituire il materiale di controllo aggiungendo </w:t>
      </w:r>
      <w:r w:rsidRPr="00653246">
        <w:rPr>
          <w:rFonts w:ascii="Azo Sans" w:hAnsi="Azo Sans"/>
          <w:bCs/>
          <w:snapToGrid w:val="0"/>
          <w:color w:val="072550"/>
          <w:sz w:val="13"/>
          <w:szCs w:val="13"/>
          <w:lang w:val="it-IT"/>
        </w:rPr>
        <w:t>esattamente</w:t>
      </w:r>
      <w:r w:rsidRPr="00653246">
        <w:rPr>
          <w:rFonts w:ascii="Azo Sans" w:hAnsi="Azo Sans"/>
          <w:b/>
          <w:bCs/>
          <w:snapToGrid w:val="0"/>
          <w:color w:val="072550"/>
          <w:sz w:val="13"/>
          <w:szCs w:val="13"/>
          <w:lang w:val="it-IT"/>
        </w:rPr>
        <w:t xml:space="preserve"> </w:t>
      </w:r>
      <w:r w:rsidRPr="0071288C">
        <w:rPr>
          <w:rFonts w:ascii="Azo Sans" w:hAnsi="Azo Sans"/>
          <w:b/>
          <w:bCs/>
          <w:noProof/>
          <w:snapToGrid w:val="0"/>
          <w:color w:val="072550"/>
          <w:sz w:val="13"/>
          <w:szCs w:val="13"/>
          <w:lang w:val="it-IT"/>
        </w:rPr>
        <w:t>3</w:t>
      </w:r>
      <w:r w:rsidRPr="00653246">
        <w:rPr>
          <w:rFonts w:ascii="Azo Sans" w:hAnsi="Azo Sans"/>
          <w:b/>
          <w:bCs/>
          <w:snapToGrid w:val="0"/>
          <w:color w:val="072550"/>
          <w:sz w:val="13"/>
          <w:szCs w:val="13"/>
          <w:lang w:val="it-IT"/>
        </w:rPr>
        <w:t xml:space="preserve"> ml</w:t>
      </w:r>
      <w:r w:rsidRPr="00653246">
        <w:rPr>
          <w:rFonts w:ascii="Azo Sans" w:hAnsi="Azo Sans"/>
          <w:snapToGrid w:val="0"/>
          <w:color w:val="072550"/>
          <w:sz w:val="13"/>
          <w:szCs w:val="13"/>
          <w:lang w:val="it-IT"/>
        </w:rPr>
        <w:t xml:space="preserve"> di </w:t>
      </w:r>
      <w:r w:rsidRPr="00653246">
        <w:rPr>
          <w:rFonts w:ascii="Azo Sans" w:hAnsi="Azo Sans"/>
          <w:b/>
          <w:bCs/>
          <w:snapToGrid w:val="0"/>
          <w:color w:val="072550"/>
          <w:sz w:val="13"/>
          <w:szCs w:val="13"/>
          <w:lang w:val="it-IT"/>
        </w:rPr>
        <w:t>acqua distillata</w:t>
      </w:r>
      <w:r w:rsidRPr="00653246">
        <w:rPr>
          <w:rFonts w:ascii="Azo Sans" w:hAnsi="Azo Sans"/>
          <w:snapToGrid w:val="0"/>
          <w:color w:val="072550"/>
          <w:sz w:val="13"/>
          <w:szCs w:val="13"/>
          <w:lang w:val="it-IT"/>
        </w:rPr>
        <w:t xml:space="preserve">, utilizzando una pipetta volumetrica di </w:t>
      </w:r>
      <w:r w:rsidRPr="0071288C">
        <w:rPr>
          <w:rFonts w:ascii="Azo Sans" w:hAnsi="Azo Sans"/>
          <w:bCs/>
          <w:noProof/>
          <w:snapToGrid w:val="0"/>
          <w:color w:val="072550"/>
          <w:sz w:val="13"/>
          <w:szCs w:val="13"/>
          <w:lang w:val="it-IT"/>
        </w:rPr>
        <w:t>3</w:t>
      </w:r>
      <w:r w:rsidRPr="00653246">
        <w:rPr>
          <w:rFonts w:ascii="Azo Sans" w:hAnsi="Azo Sans"/>
          <w:bCs/>
          <w:snapToGrid w:val="0"/>
          <w:color w:val="072550"/>
          <w:sz w:val="13"/>
          <w:szCs w:val="13"/>
          <w:lang w:val="it-IT"/>
        </w:rPr>
        <w:t xml:space="preserve"> ml</w:t>
      </w:r>
      <w:r w:rsidRPr="00653246">
        <w:rPr>
          <w:rFonts w:ascii="Azo Sans" w:hAnsi="Azo Sans"/>
          <w:snapToGrid w:val="0"/>
          <w:color w:val="072550"/>
          <w:sz w:val="13"/>
          <w:szCs w:val="13"/>
          <w:lang w:val="it-IT"/>
        </w:rPr>
        <w:t xml:space="preserve"> o un equivalente.</w:t>
      </w:r>
    </w:p>
    <w:p w14:paraId="2FC8DFEF" w14:textId="77777777" w:rsidR="006E71E4" w:rsidRPr="00653246" w:rsidRDefault="006E71E4" w:rsidP="006E71E4">
      <w:pPr>
        <w:tabs>
          <w:tab w:val="left" w:pos="360"/>
          <w:tab w:val="left" w:pos="8100"/>
        </w:tabs>
        <w:autoSpaceDE w:val="0"/>
        <w:autoSpaceDN w:val="0"/>
        <w:ind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3.</w:t>
      </w:r>
      <w:r w:rsidRPr="00653246">
        <w:rPr>
          <w:rFonts w:ascii="Azo Sans" w:hAnsi="Azo Sans"/>
          <w:snapToGrid w:val="0"/>
          <w:color w:val="072550"/>
          <w:sz w:val="13"/>
          <w:szCs w:val="13"/>
          <w:lang w:val="it-IT"/>
        </w:rPr>
        <w:tab/>
        <w:t>Rimettere il tappo e lasciare riposare 10-15 minuti.</w:t>
      </w:r>
    </w:p>
    <w:p w14:paraId="4843AEC9" w14:textId="77777777" w:rsidR="006E71E4" w:rsidRPr="00653246" w:rsidRDefault="006E71E4" w:rsidP="006E71E4">
      <w:pPr>
        <w:tabs>
          <w:tab w:val="left" w:pos="360"/>
          <w:tab w:val="left" w:pos="8100"/>
        </w:tabs>
        <w:autoSpaceDE w:val="0"/>
        <w:autoSpaceDN w:val="0"/>
        <w:ind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4.</w:t>
      </w:r>
      <w:r w:rsidRPr="00653246">
        <w:rPr>
          <w:rFonts w:ascii="Azo Sans" w:hAnsi="Azo Sans"/>
          <w:snapToGrid w:val="0"/>
          <w:color w:val="072550"/>
          <w:sz w:val="13"/>
          <w:szCs w:val="13"/>
          <w:lang w:val="it-IT"/>
        </w:rPr>
        <w:tab/>
        <w:t xml:space="preserve">Agitare delicatamente per 3-4 minuti per assicurare una miscela omogenea. </w:t>
      </w:r>
    </w:p>
    <w:p w14:paraId="6795427D" w14:textId="77777777" w:rsidR="006E71E4" w:rsidRPr="00653246" w:rsidRDefault="006E71E4" w:rsidP="006E71E4">
      <w:pPr>
        <w:tabs>
          <w:tab w:val="left" w:pos="360"/>
          <w:tab w:val="left" w:pos="8100"/>
        </w:tabs>
        <w:autoSpaceDE w:val="0"/>
        <w:autoSpaceDN w:val="0"/>
        <w:ind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5.</w:t>
      </w:r>
      <w:r w:rsidRPr="00653246">
        <w:rPr>
          <w:rFonts w:ascii="Azo Sans" w:hAnsi="Azo Sans"/>
          <w:snapToGrid w:val="0"/>
          <w:color w:val="072550"/>
          <w:sz w:val="13"/>
          <w:szCs w:val="13"/>
          <w:lang w:val="it-IT"/>
        </w:rPr>
        <w:tab/>
        <w:t>Agitare delicatamente ogni volta che un'aliquota viene prelevata per assicurare una miscela omogenea.</w:t>
      </w:r>
    </w:p>
    <w:p w14:paraId="64249DB5" w14:textId="77777777" w:rsidR="006E71E4" w:rsidRPr="00653246" w:rsidRDefault="006E71E4" w:rsidP="006E71E4">
      <w:pPr>
        <w:tabs>
          <w:tab w:val="left" w:pos="360"/>
          <w:tab w:val="left" w:pos="8100"/>
        </w:tabs>
        <w:autoSpaceDE w:val="0"/>
        <w:autoSpaceDN w:val="0"/>
        <w:ind w:right="50"/>
        <w:jc w:val="both"/>
        <w:rPr>
          <w:rFonts w:ascii="Azo Sans" w:hAnsi="Azo Sans"/>
          <w:snapToGrid w:val="0"/>
          <w:color w:val="072550"/>
          <w:sz w:val="6"/>
          <w:szCs w:val="6"/>
        </w:rPr>
      </w:pPr>
    </w:p>
    <w:p w14:paraId="6BC322F6" w14:textId="77777777" w:rsidR="006E71E4" w:rsidRPr="00653246" w:rsidRDefault="006E71E4" w:rsidP="006E71E4">
      <w:pPr>
        <w:tabs>
          <w:tab w:val="left" w:pos="360"/>
          <w:tab w:val="left" w:pos="8100"/>
        </w:tabs>
        <w:autoSpaceDE w:val="0"/>
        <w:autoSpaceDN w:val="0"/>
        <w:ind w:right="50"/>
        <w:jc w:val="both"/>
        <w:rPr>
          <w:rFonts w:ascii="Azo Sans" w:hAnsi="Azo Sans"/>
          <w:b/>
          <w:bCs/>
          <w:snapToGrid w:val="0"/>
          <w:color w:val="072550"/>
          <w:sz w:val="13"/>
          <w:szCs w:val="13"/>
        </w:rPr>
      </w:pPr>
      <w:r w:rsidRPr="00653246">
        <w:rPr>
          <w:rFonts w:ascii="Azo Sans" w:hAnsi="Azo Sans"/>
          <w:b/>
          <w:bCs/>
          <w:snapToGrid w:val="0"/>
          <w:color w:val="072550"/>
          <w:sz w:val="13"/>
          <w:szCs w:val="13"/>
          <w:lang w:val="it-IT"/>
        </w:rPr>
        <w:t>VI. LIMITAZIONI:</w:t>
      </w:r>
    </w:p>
    <w:p w14:paraId="38211B06" w14:textId="77777777" w:rsidR="006E71E4" w:rsidRPr="00653246" w:rsidRDefault="006E71E4" w:rsidP="006E71E4">
      <w:pPr>
        <w:tabs>
          <w:tab w:val="left" w:pos="360"/>
          <w:tab w:val="left" w:pos="8100"/>
        </w:tabs>
        <w:autoSpaceDE w:val="0"/>
        <w:autoSpaceDN w:val="0"/>
        <w:ind w:right="50"/>
        <w:jc w:val="both"/>
        <w:rPr>
          <w:rFonts w:ascii="Azo Sans" w:hAnsi="Azo Sans"/>
          <w:snapToGrid w:val="0"/>
          <w:color w:val="072550"/>
          <w:sz w:val="6"/>
          <w:szCs w:val="6"/>
        </w:rPr>
      </w:pPr>
    </w:p>
    <w:p w14:paraId="69167F22" w14:textId="77777777" w:rsidR="006E71E4" w:rsidRPr="00653246" w:rsidRDefault="006E71E4" w:rsidP="006E71E4">
      <w:pPr>
        <w:tabs>
          <w:tab w:val="left" w:pos="360"/>
          <w:tab w:val="left" w:pos="8100"/>
        </w:tabs>
        <w:autoSpaceDE w:val="0"/>
        <w:autoSpaceDN w:val="0"/>
        <w:ind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1.</w:t>
      </w:r>
      <w:r w:rsidRPr="00653246">
        <w:rPr>
          <w:rFonts w:ascii="Azo Sans" w:hAnsi="Azo Sans"/>
          <w:snapToGrid w:val="0"/>
          <w:color w:val="072550"/>
          <w:sz w:val="13"/>
          <w:szCs w:val="13"/>
          <w:lang w:val="it-IT"/>
        </w:rPr>
        <w:tab/>
        <w:t>I risultati variano in base alla corretta conservazione e alla miscela adeguata.</w:t>
      </w:r>
    </w:p>
    <w:p w14:paraId="1F181FE8" w14:textId="77777777" w:rsidR="006E71E4" w:rsidRPr="00653246" w:rsidRDefault="006E71E4" w:rsidP="006E71E4">
      <w:pPr>
        <w:tabs>
          <w:tab w:val="left" w:pos="360"/>
          <w:tab w:val="left" w:pos="8100"/>
        </w:tabs>
        <w:autoSpaceDE w:val="0"/>
        <w:autoSpaceDN w:val="0"/>
        <w:ind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2.</w:t>
      </w:r>
      <w:r w:rsidRPr="00653246">
        <w:rPr>
          <w:rFonts w:ascii="Azo Sans" w:hAnsi="Azo Sans"/>
          <w:snapToGrid w:val="0"/>
          <w:color w:val="072550"/>
          <w:sz w:val="13"/>
          <w:szCs w:val="13"/>
          <w:lang w:val="it-IT"/>
        </w:rPr>
        <w:tab/>
        <w:t>Il materiale di controllo rassomiglia al campione di un paziente.</w:t>
      </w:r>
    </w:p>
    <w:p w14:paraId="7B8CD7FA" w14:textId="77777777" w:rsidR="006E71E4" w:rsidRPr="00653246" w:rsidRDefault="006E71E4" w:rsidP="006E71E4">
      <w:pPr>
        <w:tabs>
          <w:tab w:val="left" w:pos="360"/>
          <w:tab w:val="left" w:pos="8100"/>
        </w:tabs>
        <w:autoSpaceDE w:val="0"/>
        <w:autoSpaceDN w:val="0"/>
        <w:ind w:right="50"/>
        <w:jc w:val="both"/>
        <w:rPr>
          <w:rFonts w:ascii="Azo Sans" w:hAnsi="Azo Sans"/>
          <w:snapToGrid w:val="0"/>
          <w:color w:val="072550"/>
          <w:sz w:val="6"/>
          <w:szCs w:val="6"/>
        </w:rPr>
      </w:pPr>
    </w:p>
    <w:p w14:paraId="654683B6" w14:textId="77777777" w:rsidR="006E71E4" w:rsidRPr="00653246" w:rsidRDefault="006E71E4" w:rsidP="006E71E4">
      <w:pPr>
        <w:tabs>
          <w:tab w:val="left" w:pos="360"/>
          <w:tab w:val="left" w:pos="8100"/>
        </w:tabs>
        <w:autoSpaceDE w:val="0"/>
        <w:autoSpaceDN w:val="0"/>
        <w:ind w:right="50"/>
        <w:jc w:val="both"/>
        <w:rPr>
          <w:rFonts w:ascii="Azo Sans" w:hAnsi="Azo Sans"/>
          <w:b/>
          <w:snapToGrid w:val="0"/>
          <w:color w:val="072550"/>
          <w:sz w:val="13"/>
          <w:szCs w:val="13"/>
        </w:rPr>
      </w:pPr>
      <w:r w:rsidRPr="00653246">
        <w:rPr>
          <w:rFonts w:ascii="Azo Sans" w:hAnsi="Azo Sans"/>
          <w:b/>
          <w:bCs/>
          <w:snapToGrid w:val="0"/>
          <w:color w:val="072550"/>
          <w:sz w:val="13"/>
          <w:szCs w:val="13"/>
          <w:lang w:val="it-IT"/>
        </w:rPr>
        <w:t>VII. VALORI ATTESI:</w:t>
      </w:r>
    </w:p>
    <w:p w14:paraId="5D37BA8D" w14:textId="77777777" w:rsidR="006E71E4" w:rsidRPr="00653246" w:rsidRDefault="006E71E4" w:rsidP="006E71E4">
      <w:pPr>
        <w:tabs>
          <w:tab w:val="left" w:pos="360"/>
          <w:tab w:val="left" w:pos="8100"/>
        </w:tabs>
        <w:autoSpaceDE w:val="0"/>
        <w:autoSpaceDN w:val="0"/>
        <w:ind w:right="50"/>
        <w:jc w:val="both"/>
        <w:rPr>
          <w:rFonts w:ascii="Azo Sans" w:hAnsi="Azo Sans"/>
          <w:snapToGrid w:val="0"/>
          <w:color w:val="072550"/>
          <w:sz w:val="6"/>
          <w:szCs w:val="6"/>
        </w:rPr>
      </w:pPr>
    </w:p>
    <w:p w14:paraId="2E7ADF3C" w14:textId="46229DD1" w:rsidR="000E3B29" w:rsidRPr="006E71E4" w:rsidRDefault="006E71E4" w:rsidP="006E71E4">
      <w:pPr>
        <w:pStyle w:val="ListParagraph"/>
        <w:numPr>
          <w:ilvl w:val="0"/>
          <w:numId w:val="50"/>
        </w:numPr>
        <w:tabs>
          <w:tab w:val="left" w:pos="360"/>
          <w:tab w:val="left" w:pos="8100"/>
        </w:tabs>
        <w:autoSpaceDE w:val="0"/>
        <w:autoSpaceDN w:val="0"/>
        <w:ind w:left="360" w:right="14"/>
        <w:jc w:val="both"/>
        <w:rPr>
          <w:rFonts w:ascii="Azo Sans" w:hAnsi="Azo Sans"/>
          <w:snapToGrid w:val="0"/>
          <w:color w:val="072550"/>
          <w:sz w:val="13"/>
          <w:szCs w:val="13"/>
        </w:rPr>
        <w:sectPr w:rsidR="000E3B29" w:rsidRPr="006E71E4" w:rsidSect="00A529F9">
          <w:type w:val="continuous"/>
          <w:pgSz w:w="12240" w:h="15840"/>
          <w:pgMar w:top="1530" w:right="720" w:bottom="720" w:left="720" w:header="720" w:footer="720" w:gutter="0"/>
          <w:cols w:num="2" w:space="720"/>
          <w:docGrid w:linePitch="360"/>
        </w:sectPr>
      </w:pPr>
      <w:r w:rsidRPr="006E71E4">
        <w:rPr>
          <w:rFonts w:ascii="Azo Sans" w:hAnsi="Azo Sans"/>
          <w:snapToGrid w:val="0"/>
          <w:color w:val="072550"/>
          <w:sz w:val="13"/>
          <w:szCs w:val="13"/>
          <w:lang w:val="it-IT"/>
        </w:rPr>
        <w:t>I laboratori devono stabilire i propri valori medi; è possibile che la media di diverse determinazioni di uno specifico laboratorio non sia in grado di duplicare i valori in seguito elencati.</w:t>
      </w:r>
    </w:p>
    <w:tbl>
      <w:tblPr>
        <w:tblW w:w="10980" w:type="dxa"/>
        <w:tblInd w:w="-185" w:type="dxa"/>
        <w:tblBorders>
          <w:top w:val="single" w:sz="4" w:space="0" w:color="072550"/>
          <w:left w:val="single" w:sz="4" w:space="0" w:color="072550"/>
          <w:bottom w:val="single" w:sz="4" w:space="0" w:color="072550"/>
          <w:right w:val="single" w:sz="4" w:space="0" w:color="072550"/>
          <w:insideH w:val="single" w:sz="4" w:space="0" w:color="072550"/>
          <w:insideV w:val="single" w:sz="4" w:space="0" w:color="072550"/>
        </w:tblBorders>
        <w:tblLayout w:type="fixed"/>
        <w:tblCellMar>
          <w:left w:w="30" w:type="dxa"/>
          <w:right w:w="30" w:type="dxa"/>
        </w:tblCellMar>
        <w:tblLook w:val="0000" w:firstRow="0" w:lastRow="0" w:firstColumn="0" w:lastColumn="0" w:noHBand="0" w:noVBand="0"/>
      </w:tblPr>
      <w:tblGrid>
        <w:gridCol w:w="1528"/>
        <w:gridCol w:w="1612"/>
        <w:gridCol w:w="711"/>
        <w:gridCol w:w="915"/>
        <w:gridCol w:w="624"/>
        <w:gridCol w:w="630"/>
        <w:gridCol w:w="450"/>
        <w:gridCol w:w="1720"/>
        <w:gridCol w:w="80"/>
        <w:gridCol w:w="2700"/>
        <w:gridCol w:w="10"/>
      </w:tblGrid>
      <w:tr w:rsidR="006E71E4" w:rsidRPr="00653246" w14:paraId="535ADC34" w14:textId="77777777" w:rsidTr="009C5A77">
        <w:trPr>
          <w:trHeight w:val="105"/>
        </w:trPr>
        <w:tc>
          <w:tcPr>
            <w:tcW w:w="1528" w:type="dxa"/>
            <w:tcBorders>
              <w:top w:val="single" w:sz="12" w:space="0" w:color="auto"/>
              <w:left w:val="single" w:sz="12" w:space="0" w:color="auto"/>
              <w:bottom w:val="nil"/>
              <w:right w:val="nil"/>
            </w:tcBorders>
            <w:shd w:val="clear" w:color="auto" w:fill="auto"/>
          </w:tcPr>
          <w:p w14:paraId="0DC1E5FC" w14:textId="77777777" w:rsidR="006E71E4" w:rsidRPr="00653246" w:rsidRDefault="006E71E4" w:rsidP="009C5A77">
            <w:pPr>
              <w:tabs>
                <w:tab w:val="left" w:pos="4830"/>
                <w:tab w:val="left" w:pos="6000"/>
                <w:tab w:val="left" w:pos="7920"/>
              </w:tabs>
              <w:ind w:left="150"/>
              <w:jc w:val="right"/>
              <w:rPr>
                <w:rFonts w:asciiTheme="majorHAnsi" w:eastAsia="Times New Roman" w:hAnsiTheme="majorHAnsi" w:cs="Univers"/>
                <w:bCs/>
                <w:snapToGrid w:val="0"/>
                <w:color w:val="002060"/>
                <w:sz w:val="16"/>
                <w:szCs w:val="16"/>
              </w:rPr>
            </w:pPr>
            <w:r w:rsidRPr="00653246">
              <w:rPr>
                <w:rFonts w:ascii="Azo Sans" w:eastAsia="Times New Roman" w:hAnsi="Azo Sans" w:cs="Univers"/>
                <w:b/>
                <w:snapToGrid w:val="0"/>
                <w:color w:val="072550"/>
                <w:sz w:val="14"/>
                <w:szCs w:val="14"/>
              </w:rPr>
              <w:lastRenderedPageBreak/>
              <w:br w:type="page"/>
            </w:r>
            <w:r w:rsidRPr="00653246">
              <w:rPr>
                <w:rFonts w:asciiTheme="majorHAnsi" w:eastAsia="Times New Roman" w:hAnsiTheme="majorHAnsi" w:cs="Univers"/>
                <w:bCs/>
                <w:snapToGrid w:val="0"/>
                <w:color w:val="002060"/>
                <w:sz w:val="16"/>
                <w:szCs w:val="16"/>
              </w:rPr>
              <w:br w:type="page"/>
            </w:r>
            <w:r w:rsidRPr="00653246">
              <w:rPr>
                <w:noProof/>
                <w:color w:val="002060"/>
              </w:rPr>
              <w:drawing>
                <wp:inline distT="0" distB="0" distL="0" distR="0" wp14:anchorId="7E0760F8" wp14:editId="7C1FF2EA">
                  <wp:extent cx="485775" cy="309880"/>
                  <wp:effectExtent l="0" t="0" r="9525" b="0"/>
                  <wp:docPr id="246" name="Picture 246" descr="Image result for iso ref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iso ref symbo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5775" cy="309880"/>
                          </a:xfrm>
                          <a:prstGeom prst="rect">
                            <a:avLst/>
                          </a:prstGeom>
                          <a:noFill/>
                          <a:ln>
                            <a:noFill/>
                          </a:ln>
                        </pic:spPr>
                      </pic:pic>
                    </a:graphicData>
                  </a:graphic>
                </wp:inline>
              </w:drawing>
            </w:r>
          </w:p>
          <w:p w14:paraId="62A09FEE" w14:textId="77777777" w:rsidR="006E71E4" w:rsidRPr="00653246" w:rsidRDefault="006E71E4" w:rsidP="009C5A77">
            <w:pPr>
              <w:tabs>
                <w:tab w:val="left" w:pos="4830"/>
                <w:tab w:val="left" w:pos="6000"/>
                <w:tab w:val="left" w:pos="7920"/>
              </w:tabs>
              <w:ind w:left="150"/>
              <w:jc w:val="right"/>
              <w:rPr>
                <w:rFonts w:asciiTheme="majorHAnsi" w:hAnsiTheme="majorHAnsi" w:cs="Univers"/>
                <w:b/>
                <w:bCs/>
                <w:snapToGrid w:val="0"/>
                <w:color w:val="002060"/>
                <w:sz w:val="16"/>
                <w:szCs w:val="16"/>
              </w:rPr>
            </w:pPr>
            <w:r w:rsidRPr="00653246">
              <w:rPr>
                <w:rFonts w:asciiTheme="majorHAnsi" w:hAnsiTheme="majorHAnsi" w:cs="Univers"/>
                <w:b/>
                <w:bCs/>
                <w:snapToGrid w:val="0"/>
                <w:color w:val="002060"/>
                <w:sz w:val="16"/>
                <w:szCs w:val="16"/>
              </w:rPr>
              <w:t>Product Number:</w:t>
            </w:r>
          </w:p>
          <w:p w14:paraId="47244DD2" w14:textId="77777777" w:rsidR="006E71E4" w:rsidRPr="00653246" w:rsidRDefault="006E71E4" w:rsidP="009C5A77">
            <w:pPr>
              <w:tabs>
                <w:tab w:val="left" w:pos="4830"/>
                <w:tab w:val="left" w:pos="6000"/>
                <w:tab w:val="left" w:pos="7920"/>
              </w:tabs>
              <w:rPr>
                <w:rFonts w:ascii="Azo Sans" w:hAnsi="Azo Sans"/>
                <w:b/>
                <w:bCs/>
                <w:snapToGrid w:val="0"/>
                <w:color w:val="002060"/>
                <w:sz w:val="16"/>
                <w:szCs w:val="16"/>
              </w:rPr>
            </w:pPr>
          </w:p>
          <w:p w14:paraId="56CA3B64" w14:textId="77777777" w:rsidR="006E71E4" w:rsidRPr="00653246" w:rsidRDefault="006E71E4" w:rsidP="009C5A77">
            <w:pPr>
              <w:tabs>
                <w:tab w:val="left" w:pos="4830"/>
                <w:tab w:val="left" w:pos="6000"/>
                <w:tab w:val="left" w:pos="7920"/>
              </w:tabs>
              <w:ind w:left="150"/>
              <w:jc w:val="right"/>
              <w:rPr>
                <w:rFonts w:asciiTheme="majorHAnsi" w:hAnsiTheme="majorHAnsi" w:cs="Univers"/>
                <w:b/>
                <w:bCs/>
                <w:snapToGrid w:val="0"/>
                <w:color w:val="002060"/>
                <w:sz w:val="16"/>
                <w:szCs w:val="16"/>
              </w:rPr>
            </w:pPr>
            <w:r w:rsidRPr="00653246">
              <w:rPr>
                <w:rFonts w:asciiTheme="majorHAnsi" w:hAnsiTheme="majorHAnsi" w:cs="Univers"/>
                <w:b/>
                <w:bCs/>
                <w:snapToGrid w:val="0"/>
                <w:color w:val="002060"/>
                <w:sz w:val="16"/>
                <w:szCs w:val="16"/>
              </w:rPr>
              <w:t xml:space="preserve">  </w:t>
            </w:r>
          </w:p>
        </w:tc>
        <w:tc>
          <w:tcPr>
            <w:tcW w:w="2323" w:type="dxa"/>
            <w:gridSpan w:val="2"/>
            <w:tcBorders>
              <w:top w:val="single" w:sz="12" w:space="0" w:color="auto"/>
              <w:left w:val="nil"/>
              <w:bottom w:val="nil"/>
              <w:right w:val="nil"/>
            </w:tcBorders>
            <w:shd w:val="clear" w:color="auto" w:fill="auto"/>
          </w:tcPr>
          <w:p w14:paraId="27555DD2" w14:textId="77777777" w:rsidR="006E71E4" w:rsidRPr="00653246" w:rsidRDefault="006E71E4" w:rsidP="009C5A77">
            <w:pPr>
              <w:tabs>
                <w:tab w:val="left" w:pos="4830"/>
                <w:tab w:val="left" w:pos="6000"/>
                <w:tab w:val="left" w:pos="7920"/>
              </w:tabs>
              <w:rPr>
                <w:rFonts w:asciiTheme="majorHAnsi" w:hAnsiTheme="majorHAnsi" w:cs="Univers"/>
                <w:b/>
                <w:bCs/>
                <w:snapToGrid w:val="0"/>
                <w:color w:val="002060"/>
                <w:sz w:val="18"/>
                <w:szCs w:val="18"/>
              </w:rPr>
            </w:pPr>
            <w:r w:rsidRPr="0071288C">
              <w:rPr>
                <w:rFonts w:asciiTheme="majorHAnsi" w:hAnsiTheme="majorHAnsi" w:cs="Univers"/>
                <w:b/>
                <w:bCs/>
                <w:noProof/>
                <w:snapToGrid w:val="0"/>
                <w:color w:val="002060"/>
                <w:sz w:val="18"/>
                <w:szCs w:val="18"/>
              </w:rPr>
              <w:t>93312</w:t>
            </w:r>
          </w:p>
        </w:tc>
        <w:tc>
          <w:tcPr>
            <w:tcW w:w="4339" w:type="dxa"/>
            <w:gridSpan w:val="5"/>
            <w:tcBorders>
              <w:top w:val="single" w:sz="12" w:space="0" w:color="auto"/>
              <w:left w:val="nil"/>
              <w:bottom w:val="nil"/>
              <w:right w:val="nil"/>
            </w:tcBorders>
            <w:shd w:val="clear" w:color="auto" w:fill="auto"/>
          </w:tcPr>
          <w:p w14:paraId="10FD09BF" w14:textId="77777777" w:rsidR="006E71E4" w:rsidRPr="00653246" w:rsidRDefault="006E71E4" w:rsidP="009C5A77">
            <w:pPr>
              <w:tabs>
                <w:tab w:val="left" w:pos="4830"/>
                <w:tab w:val="left" w:pos="6000"/>
                <w:tab w:val="left" w:pos="7920"/>
              </w:tabs>
              <w:ind w:left="150"/>
              <w:jc w:val="right"/>
              <w:rPr>
                <w:rFonts w:asciiTheme="majorHAnsi" w:hAnsiTheme="majorHAnsi" w:cs="Univers"/>
                <w:b/>
                <w:bCs/>
                <w:snapToGrid w:val="0"/>
                <w:color w:val="002060"/>
                <w:sz w:val="16"/>
                <w:szCs w:val="16"/>
              </w:rPr>
            </w:pPr>
            <w:r w:rsidRPr="00653246">
              <w:rPr>
                <w:rFonts w:asciiTheme="majorHAnsi" w:hAnsiTheme="majorHAnsi" w:cs="Univers"/>
                <w:b/>
                <w:bCs/>
                <w:snapToGrid w:val="0"/>
                <w:color w:val="002060"/>
                <w:sz w:val="16"/>
                <w:szCs w:val="16"/>
              </w:rPr>
              <w:t>Product Description:</w:t>
            </w:r>
          </w:p>
          <w:p w14:paraId="566BB0AA" w14:textId="77777777" w:rsidR="006E71E4" w:rsidRPr="00653246" w:rsidRDefault="006E71E4" w:rsidP="009C5A77">
            <w:pPr>
              <w:tabs>
                <w:tab w:val="left" w:pos="4830"/>
                <w:tab w:val="left" w:pos="6000"/>
                <w:tab w:val="left" w:pos="7920"/>
              </w:tabs>
              <w:ind w:left="150"/>
              <w:jc w:val="center"/>
              <w:rPr>
                <w:rFonts w:asciiTheme="majorHAnsi" w:hAnsiTheme="majorHAnsi" w:cs="Univers"/>
                <w:b/>
                <w:bCs/>
                <w:snapToGrid w:val="0"/>
                <w:color w:val="002060"/>
                <w:sz w:val="16"/>
                <w:szCs w:val="16"/>
              </w:rPr>
            </w:pPr>
          </w:p>
        </w:tc>
        <w:tc>
          <w:tcPr>
            <w:tcW w:w="2790" w:type="dxa"/>
            <w:gridSpan w:val="3"/>
            <w:tcBorders>
              <w:top w:val="single" w:sz="12" w:space="0" w:color="auto"/>
              <w:left w:val="nil"/>
              <w:bottom w:val="nil"/>
              <w:right w:val="single" w:sz="12" w:space="0" w:color="auto"/>
            </w:tcBorders>
            <w:shd w:val="clear" w:color="auto" w:fill="auto"/>
          </w:tcPr>
          <w:p w14:paraId="7C654026" w14:textId="77777777" w:rsidR="006E71E4" w:rsidRPr="00653246" w:rsidRDefault="006E71E4" w:rsidP="009C5A77">
            <w:pPr>
              <w:tabs>
                <w:tab w:val="left" w:pos="4830"/>
                <w:tab w:val="left" w:pos="6000"/>
                <w:tab w:val="left" w:pos="7920"/>
              </w:tabs>
              <w:ind w:right="148"/>
              <w:rPr>
                <w:rFonts w:asciiTheme="majorHAnsi" w:hAnsiTheme="majorHAnsi" w:cs="Univers"/>
                <w:b/>
                <w:bCs/>
                <w:snapToGrid w:val="0"/>
                <w:color w:val="002060"/>
                <w:sz w:val="18"/>
                <w:szCs w:val="18"/>
              </w:rPr>
            </w:pPr>
            <w:r w:rsidRPr="0071288C">
              <w:rPr>
                <w:rFonts w:asciiTheme="majorHAnsi" w:hAnsiTheme="majorHAnsi" w:cs="Univers"/>
                <w:b/>
                <w:bCs/>
                <w:noProof/>
                <w:snapToGrid w:val="0"/>
                <w:color w:val="002060"/>
                <w:sz w:val="18"/>
                <w:szCs w:val="18"/>
              </w:rPr>
              <w:t>Lead Level 2</w:t>
            </w:r>
          </w:p>
        </w:tc>
      </w:tr>
      <w:tr w:rsidR="006E71E4" w:rsidRPr="00721AA9" w14:paraId="77F4414E" w14:textId="77777777" w:rsidTr="009C5A77">
        <w:trPr>
          <w:trHeight w:val="1341"/>
        </w:trPr>
        <w:tc>
          <w:tcPr>
            <w:tcW w:w="1528" w:type="dxa"/>
            <w:tcBorders>
              <w:top w:val="nil"/>
              <w:left w:val="single" w:sz="12" w:space="0" w:color="auto"/>
              <w:bottom w:val="single" w:sz="12" w:space="0" w:color="auto"/>
              <w:right w:val="nil"/>
            </w:tcBorders>
            <w:shd w:val="clear" w:color="auto" w:fill="auto"/>
          </w:tcPr>
          <w:p w14:paraId="5FBE8E08" w14:textId="77777777" w:rsidR="006E71E4" w:rsidRPr="00653246" w:rsidRDefault="006E71E4" w:rsidP="009C5A77">
            <w:pPr>
              <w:tabs>
                <w:tab w:val="left" w:pos="4830"/>
                <w:tab w:val="left" w:pos="6000"/>
                <w:tab w:val="left" w:pos="7920"/>
              </w:tabs>
              <w:ind w:left="150"/>
              <w:jc w:val="right"/>
              <w:rPr>
                <w:rFonts w:asciiTheme="majorHAnsi" w:hAnsiTheme="majorHAnsi" w:cs="Univers"/>
                <w:b/>
                <w:bCs/>
                <w:snapToGrid w:val="0"/>
                <w:color w:val="002060"/>
                <w:sz w:val="16"/>
                <w:szCs w:val="16"/>
              </w:rPr>
            </w:pPr>
            <w:r w:rsidRPr="00653246">
              <w:rPr>
                <w:noProof/>
                <w:color w:val="002060"/>
              </w:rPr>
              <w:drawing>
                <wp:inline distT="0" distB="0" distL="0" distR="0" wp14:anchorId="70B6FFB4" wp14:editId="377C909B">
                  <wp:extent cx="419100" cy="314325"/>
                  <wp:effectExtent l="0" t="0" r="0" b="9525"/>
                  <wp:docPr id="247" name="Picture 24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lated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p>
          <w:p w14:paraId="2C5BAC43" w14:textId="77777777" w:rsidR="006E71E4" w:rsidRPr="00653246" w:rsidRDefault="006E71E4" w:rsidP="009C5A77">
            <w:pPr>
              <w:tabs>
                <w:tab w:val="left" w:pos="4830"/>
                <w:tab w:val="left" w:pos="6000"/>
                <w:tab w:val="left" w:pos="7920"/>
              </w:tabs>
              <w:ind w:left="150"/>
              <w:jc w:val="right"/>
              <w:rPr>
                <w:rFonts w:asciiTheme="majorHAnsi" w:hAnsiTheme="majorHAnsi" w:cs="Univers"/>
                <w:b/>
                <w:bCs/>
                <w:snapToGrid w:val="0"/>
                <w:color w:val="002060"/>
                <w:sz w:val="16"/>
                <w:szCs w:val="16"/>
              </w:rPr>
            </w:pPr>
            <w:r w:rsidRPr="00653246">
              <w:rPr>
                <w:rFonts w:asciiTheme="majorHAnsi" w:hAnsiTheme="majorHAnsi" w:cs="Univers"/>
                <w:b/>
                <w:bCs/>
                <w:snapToGrid w:val="0"/>
                <w:color w:val="002060"/>
                <w:sz w:val="16"/>
                <w:szCs w:val="16"/>
              </w:rPr>
              <w:t>Lot Number:</w:t>
            </w:r>
          </w:p>
          <w:p w14:paraId="53EC5AA2" w14:textId="77777777" w:rsidR="006E71E4" w:rsidRPr="00653246" w:rsidRDefault="006E71E4" w:rsidP="009C5A77">
            <w:pPr>
              <w:tabs>
                <w:tab w:val="left" w:pos="4830"/>
                <w:tab w:val="left" w:pos="6000"/>
                <w:tab w:val="left" w:pos="7920"/>
              </w:tabs>
              <w:ind w:left="150"/>
              <w:jc w:val="right"/>
              <w:rPr>
                <w:rFonts w:asciiTheme="majorHAnsi" w:hAnsiTheme="majorHAnsi" w:cs="Univers"/>
                <w:b/>
                <w:bCs/>
                <w:snapToGrid w:val="0"/>
                <w:color w:val="002060"/>
                <w:sz w:val="16"/>
                <w:szCs w:val="16"/>
              </w:rPr>
            </w:pPr>
          </w:p>
        </w:tc>
        <w:tc>
          <w:tcPr>
            <w:tcW w:w="2323" w:type="dxa"/>
            <w:gridSpan w:val="2"/>
            <w:tcBorders>
              <w:top w:val="nil"/>
              <w:left w:val="nil"/>
              <w:bottom w:val="single" w:sz="12" w:space="0" w:color="auto"/>
              <w:right w:val="nil"/>
            </w:tcBorders>
            <w:shd w:val="clear" w:color="auto" w:fill="auto"/>
          </w:tcPr>
          <w:sdt>
            <w:sdtPr>
              <w:rPr>
                <w:rFonts w:asciiTheme="majorHAnsi" w:hAnsiTheme="majorHAnsi" w:cs="Univers"/>
                <w:b/>
                <w:bCs/>
                <w:snapToGrid w:val="0"/>
                <w:color w:val="002060"/>
                <w:sz w:val="18"/>
                <w:szCs w:val="18"/>
              </w:rPr>
              <w:id w:val="-1432808700"/>
              <w:placeholder>
                <w:docPart w:val="DefaultPlaceholder_-1854013440"/>
              </w:placeholder>
            </w:sdtPr>
            <w:sdtEndPr/>
            <w:sdtContent>
              <w:sdt>
                <w:sdtPr>
                  <w:rPr>
                    <w:rFonts w:asciiTheme="majorHAnsi" w:hAnsiTheme="majorHAnsi" w:cs="Univers"/>
                    <w:b/>
                    <w:bCs/>
                    <w:snapToGrid w:val="0"/>
                    <w:color w:val="002060"/>
                    <w:sz w:val="18"/>
                    <w:szCs w:val="18"/>
                  </w:rPr>
                  <w:id w:val="-1940895727"/>
                  <w:placeholder>
                    <w:docPart w:val="DefaultPlaceholder_-1854013440"/>
                  </w:placeholder>
                </w:sdtPr>
                <w:sdtEndPr/>
                <w:sdtContent>
                  <w:p w14:paraId="2D5DDFF4" w14:textId="687312C6" w:rsidR="006E71E4" w:rsidRPr="00653246" w:rsidRDefault="00F009BB" w:rsidP="009C5A77">
                    <w:pPr>
                      <w:tabs>
                        <w:tab w:val="left" w:pos="4830"/>
                        <w:tab w:val="left" w:pos="6000"/>
                        <w:tab w:val="left" w:pos="7920"/>
                      </w:tabs>
                      <w:rPr>
                        <w:rFonts w:asciiTheme="majorHAnsi" w:hAnsiTheme="majorHAnsi" w:cs="Univers"/>
                        <w:b/>
                        <w:bCs/>
                        <w:snapToGrid w:val="0"/>
                        <w:color w:val="002060"/>
                        <w:sz w:val="18"/>
                        <w:szCs w:val="18"/>
                      </w:rPr>
                    </w:pPr>
                    <w:r>
                      <w:rPr>
                        <w:rFonts w:asciiTheme="majorHAnsi" w:hAnsiTheme="majorHAnsi" w:cs="Univers"/>
                        <w:b/>
                        <w:bCs/>
                        <w:snapToGrid w:val="0"/>
                        <w:color w:val="002060"/>
                        <w:sz w:val="18"/>
                        <w:szCs w:val="18"/>
                      </w:rPr>
                      <w:t>D1926</w:t>
                    </w:r>
                  </w:p>
                </w:sdtContent>
              </w:sdt>
            </w:sdtContent>
          </w:sdt>
        </w:tc>
        <w:tc>
          <w:tcPr>
            <w:tcW w:w="4339" w:type="dxa"/>
            <w:gridSpan w:val="5"/>
            <w:tcBorders>
              <w:top w:val="nil"/>
              <w:left w:val="nil"/>
              <w:bottom w:val="single" w:sz="12" w:space="0" w:color="auto"/>
              <w:right w:val="nil"/>
            </w:tcBorders>
            <w:shd w:val="clear" w:color="auto" w:fill="auto"/>
          </w:tcPr>
          <w:p w14:paraId="05656B16" w14:textId="77777777" w:rsidR="006E71E4" w:rsidRPr="00653246" w:rsidRDefault="006E71E4" w:rsidP="009C5A77">
            <w:pPr>
              <w:tabs>
                <w:tab w:val="left" w:pos="4830"/>
                <w:tab w:val="left" w:pos="6000"/>
                <w:tab w:val="left" w:pos="7920"/>
              </w:tabs>
              <w:ind w:left="150"/>
              <w:jc w:val="right"/>
              <w:rPr>
                <w:rFonts w:asciiTheme="majorHAnsi" w:hAnsiTheme="majorHAnsi" w:cs="Univers"/>
                <w:b/>
                <w:bCs/>
                <w:snapToGrid w:val="0"/>
                <w:color w:val="002060"/>
                <w:sz w:val="16"/>
                <w:szCs w:val="16"/>
              </w:rPr>
            </w:pPr>
            <w:r w:rsidRPr="00653246">
              <w:rPr>
                <w:noProof/>
                <w:color w:val="002060"/>
              </w:rPr>
              <w:drawing>
                <wp:inline distT="0" distB="0" distL="0" distR="0" wp14:anchorId="40C459A8" wp14:editId="47B06995">
                  <wp:extent cx="207043" cy="280987"/>
                  <wp:effectExtent l="0" t="0" r="2540" b="5080"/>
                  <wp:docPr id="248" name="Picture 248" descr="Image result for iso expira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iso expiration symbol"/>
                          <pic:cNvPicPr>
                            <a:picLocks noChangeAspect="1" noChangeArrowheads="1"/>
                          </pic:cNvPicPr>
                        </pic:nvPicPr>
                        <pic:blipFill rotWithShape="1">
                          <a:blip r:embed="rId14">
                            <a:extLst>
                              <a:ext uri="{28A0092B-C50C-407E-A947-70E740481C1C}">
                                <a14:useLocalDpi xmlns:a14="http://schemas.microsoft.com/office/drawing/2010/main" val="0"/>
                              </a:ext>
                            </a:extLst>
                          </a:blip>
                          <a:srcRect l="18182" t="1" r="18182" b="13636"/>
                          <a:stretch/>
                        </pic:blipFill>
                        <pic:spPr bwMode="auto">
                          <a:xfrm>
                            <a:off x="0" y="0"/>
                            <a:ext cx="207520" cy="281634"/>
                          </a:xfrm>
                          <a:prstGeom prst="rect">
                            <a:avLst/>
                          </a:prstGeom>
                          <a:noFill/>
                          <a:ln>
                            <a:noFill/>
                          </a:ln>
                          <a:extLst>
                            <a:ext uri="{53640926-AAD7-44D8-BBD7-CCE9431645EC}">
                              <a14:shadowObscured xmlns:a14="http://schemas.microsoft.com/office/drawing/2010/main"/>
                            </a:ext>
                          </a:extLst>
                        </pic:spPr>
                      </pic:pic>
                    </a:graphicData>
                  </a:graphic>
                </wp:inline>
              </w:drawing>
            </w:r>
          </w:p>
          <w:p w14:paraId="1EC9DD7F" w14:textId="77777777" w:rsidR="006E71E4" w:rsidRPr="00653246" w:rsidRDefault="006E71E4" w:rsidP="009C5A77">
            <w:pPr>
              <w:tabs>
                <w:tab w:val="left" w:pos="4830"/>
                <w:tab w:val="left" w:pos="6000"/>
                <w:tab w:val="left" w:pos="7920"/>
              </w:tabs>
              <w:ind w:left="150"/>
              <w:jc w:val="right"/>
              <w:rPr>
                <w:rFonts w:asciiTheme="majorHAnsi" w:hAnsiTheme="majorHAnsi" w:cs="Univers"/>
                <w:b/>
                <w:bCs/>
                <w:snapToGrid w:val="0"/>
                <w:color w:val="002060"/>
                <w:sz w:val="16"/>
                <w:szCs w:val="16"/>
              </w:rPr>
            </w:pPr>
            <w:r w:rsidRPr="00653246">
              <w:rPr>
                <w:rFonts w:asciiTheme="majorHAnsi" w:hAnsiTheme="majorHAnsi" w:cs="Univers"/>
                <w:b/>
                <w:bCs/>
                <w:snapToGrid w:val="0"/>
                <w:color w:val="002060"/>
                <w:sz w:val="16"/>
                <w:szCs w:val="16"/>
              </w:rPr>
              <w:t>Expiration Date:</w:t>
            </w:r>
          </w:p>
          <w:p w14:paraId="414314F2" w14:textId="77777777" w:rsidR="006E71E4" w:rsidRPr="00653246" w:rsidRDefault="006E71E4" w:rsidP="009C5A77">
            <w:pPr>
              <w:tabs>
                <w:tab w:val="left" w:pos="4830"/>
                <w:tab w:val="left" w:pos="6000"/>
                <w:tab w:val="left" w:pos="7920"/>
              </w:tabs>
              <w:ind w:left="150"/>
              <w:jc w:val="right"/>
              <w:rPr>
                <w:rFonts w:asciiTheme="majorHAnsi" w:hAnsiTheme="majorHAnsi" w:cs="Univers"/>
                <w:b/>
                <w:bCs/>
                <w:snapToGrid w:val="0"/>
                <w:color w:val="002060"/>
                <w:sz w:val="16"/>
                <w:szCs w:val="16"/>
              </w:rPr>
            </w:pPr>
          </w:p>
        </w:tc>
        <w:tc>
          <w:tcPr>
            <w:tcW w:w="2790" w:type="dxa"/>
            <w:gridSpan w:val="3"/>
            <w:tcBorders>
              <w:top w:val="nil"/>
              <w:left w:val="nil"/>
              <w:bottom w:val="single" w:sz="12" w:space="0" w:color="auto"/>
              <w:right w:val="single" w:sz="12" w:space="0" w:color="auto"/>
            </w:tcBorders>
            <w:shd w:val="clear" w:color="auto" w:fill="auto"/>
          </w:tcPr>
          <w:sdt>
            <w:sdtPr>
              <w:rPr>
                <w:rFonts w:asciiTheme="majorHAnsi" w:hAnsiTheme="majorHAnsi" w:cs="Univers"/>
                <w:b/>
                <w:bCs/>
                <w:snapToGrid w:val="0"/>
                <w:color w:val="002060"/>
                <w:sz w:val="18"/>
                <w:szCs w:val="18"/>
              </w:rPr>
              <w:id w:val="-695770346"/>
              <w:placeholder>
                <w:docPart w:val="DefaultPlaceholder_-1854013440"/>
              </w:placeholder>
            </w:sdtPr>
            <w:sdtEndPr/>
            <w:sdtContent>
              <w:p w14:paraId="45877084" w14:textId="497C8AAC" w:rsidR="006E71E4" w:rsidRPr="00653246" w:rsidRDefault="00F009BB" w:rsidP="009C5A77">
                <w:pPr>
                  <w:tabs>
                    <w:tab w:val="left" w:pos="4830"/>
                    <w:tab w:val="left" w:pos="6000"/>
                    <w:tab w:val="left" w:pos="7920"/>
                  </w:tabs>
                  <w:ind w:right="148"/>
                  <w:rPr>
                    <w:rFonts w:asciiTheme="majorHAnsi" w:hAnsiTheme="majorHAnsi" w:cs="Univers"/>
                    <w:b/>
                    <w:bCs/>
                    <w:snapToGrid w:val="0"/>
                    <w:color w:val="002060"/>
                    <w:sz w:val="18"/>
                    <w:szCs w:val="18"/>
                  </w:rPr>
                </w:pPr>
                <w:r>
                  <w:rPr>
                    <w:rFonts w:asciiTheme="majorHAnsi" w:hAnsiTheme="majorHAnsi" w:cs="Univers"/>
                    <w:b/>
                    <w:bCs/>
                    <w:snapToGrid w:val="0"/>
                    <w:color w:val="002060"/>
                    <w:sz w:val="18"/>
                    <w:szCs w:val="18"/>
                  </w:rPr>
                  <w:t>2025-03-31</w:t>
                </w:r>
              </w:p>
            </w:sdtContent>
          </w:sdt>
        </w:tc>
      </w:tr>
      <w:tr w:rsidR="006E71E4" w:rsidRPr="00721AA9" w14:paraId="60F3ED28" w14:textId="77777777" w:rsidTr="009C5A77">
        <w:trPr>
          <w:trHeight w:val="933"/>
        </w:trPr>
        <w:tc>
          <w:tcPr>
            <w:tcW w:w="3140" w:type="dxa"/>
            <w:gridSpan w:val="2"/>
            <w:tcBorders>
              <w:top w:val="single" w:sz="12" w:space="0" w:color="auto"/>
              <w:left w:val="single" w:sz="12" w:space="0" w:color="auto"/>
              <w:bottom w:val="single" w:sz="12" w:space="0" w:color="auto"/>
              <w:right w:val="single" w:sz="2" w:space="0" w:color="auto"/>
            </w:tcBorders>
            <w:shd w:val="clear" w:color="auto" w:fill="auto"/>
            <w:vAlign w:val="center"/>
          </w:tcPr>
          <w:p w14:paraId="707A46DE" w14:textId="77777777" w:rsidR="006E71E4" w:rsidRPr="003A3DBC" w:rsidRDefault="006E71E4" w:rsidP="009C5A77">
            <w:pPr>
              <w:tabs>
                <w:tab w:val="left" w:pos="7920"/>
              </w:tabs>
              <w:ind w:left="-30" w:right="-30"/>
              <w:jc w:val="center"/>
              <w:rPr>
                <w:rFonts w:asciiTheme="majorHAnsi" w:hAnsiTheme="majorHAnsi" w:cs="Univers"/>
                <w:b/>
                <w:snapToGrid w:val="0"/>
                <w:color w:val="072550"/>
                <w:sz w:val="16"/>
                <w:szCs w:val="16"/>
              </w:rPr>
            </w:pPr>
            <w:r w:rsidRPr="003A3DBC">
              <w:rPr>
                <w:rFonts w:asciiTheme="majorHAnsi" w:hAnsiTheme="majorHAnsi" w:cs="Univers"/>
                <w:b/>
                <w:snapToGrid w:val="0"/>
                <w:color w:val="072550"/>
                <w:sz w:val="16"/>
                <w:szCs w:val="16"/>
              </w:rPr>
              <w:t>Analyte</w:t>
            </w:r>
          </w:p>
          <w:p w14:paraId="1DFDA478" w14:textId="77777777" w:rsidR="006E71E4" w:rsidRPr="003A3DBC" w:rsidRDefault="006E71E4" w:rsidP="009C5A77">
            <w:pPr>
              <w:tabs>
                <w:tab w:val="left" w:pos="7920"/>
              </w:tabs>
              <w:ind w:left="-30" w:right="-30"/>
              <w:jc w:val="center"/>
              <w:rPr>
                <w:rFonts w:asciiTheme="majorHAnsi" w:hAnsiTheme="majorHAnsi" w:cs="Univers"/>
                <w:b/>
                <w:snapToGrid w:val="0"/>
                <w:color w:val="072550"/>
                <w:sz w:val="16"/>
                <w:szCs w:val="16"/>
              </w:rPr>
            </w:pPr>
          </w:p>
        </w:tc>
        <w:tc>
          <w:tcPr>
            <w:tcW w:w="1626" w:type="dxa"/>
            <w:gridSpan w:val="2"/>
            <w:tcBorders>
              <w:top w:val="single" w:sz="12" w:space="0" w:color="auto"/>
              <w:left w:val="single" w:sz="2" w:space="0" w:color="auto"/>
              <w:bottom w:val="single" w:sz="12" w:space="0" w:color="auto"/>
              <w:right w:val="single" w:sz="2" w:space="0" w:color="auto"/>
            </w:tcBorders>
            <w:shd w:val="clear" w:color="auto" w:fill="auto"/>
            <w:vAlign w:val="center"/>
          </w:tcPr>
          <w:p w14:paraId="269B3FC6" w14:textId="55166626" w:rsidR="006E71E4" w:rsidRPr="003A3DBC" w:rsidRDefault="00EA0852" w:rsidP="009C5A77">
            <w:pPr>
              <w:tabs>
                <w:tab w:val="left" w:pos="7920"/>
              </w:tabs>
              <w:ind w:left="-30" w:right="-30"/>
              <w:jc w:val="center"/>
              <w:rPr>
                <w:rFonts w:asciiTheme="majorHAnsi" w:hAnsiTheme="majorHAnsi" w:cs="Univers"/>
                <w:b/>
                <w:snapToGrid w:val="0"/>
                <w:color w:val="072550"/>
                <w:sz w:val="16"/>
                <w:szCs w:val="16"/>
              </w:rPr>
            </w:pPr>
            <w:r>
              <w:rPr>
                <w:rFonts w:asciiTheme="majorHAnsi" w:hAnsiTheme="majorHAnsi" w:cs="Univers"/>
                <w:b/>
                <w:snapToGrid w:val="0"/>
                <w:color w:val="072550"/>
                <w:sz w:val="16"/>
                <w:szCs w:val="16"/>
              </w:rPr>
              <w:t xml:space="preserve">Reconstituted </w:t>
            </w:r>
            <w:r w:rsidR="006E71E4" w:rsidRPr="003A3DBC">
              <w:rPr>
                <w:rFonts w:asciiTheme="majorHAnsi" w:hAnsiTheme="majorHAnsi" w:cs="Univers"/>
                <w:b/>
                <w:snapToGrid w:val="0"/>
                <w:color w:val="072550"/>
                <w:sz w:val="16"/>
                <w:szCs w:val="16"/>
              </w:rPr>
              <w:t>Stability</w:t>
            </w:r>
            <w:r w:rsidR="00C53122">
              <w:rPr>
                <w:rFonts w:asciiTheme="majorHAnsi" w:hAnsiTheme="majorHAnsi" w:cs="Univers"/>
                <w:b/>
                <w:snapToGrid w:val="0"/>
                <w:color w:val="072550"/>
                <w:sz w:val="16"/>
                <w:szCs w:val="16"/>
              </w:rPr>
              <w:t xml:space="preserve"> </w:t>
            </w:r>
            <w:r w:rsidR="006E71E4" w:rsidRPr="003A3DBC">
              <w:rPr>
                <w:rFonts w:asciiTheme="majorHAnsi" w:hAnsiTheme="majorHAnsi" w:cs="Univers"/>
                <w:i/>
                <w:snapToGrid w:val="0"/>
                <w:color w:val="072550"/>
                <w:sz w:val="16"/>
                <w:szCs w:val="16"/>
              </w:rPr>
              <w:t>(Days)</w:t>
            </w:r>
          </w:p>
          <w:p w14:paraId="2CEA60E7" w14:textId="77777777" w:rsidR="006E71E4" w:rsidRPr="003A3DBC" w:rsidRDefault="006E71E4" w:rsidP="009C5A77">
            <w:pPr>
              <w:tabs>
                <w:tab w:val="left" w:pos="7920"/>
              </w:tabs>
              <w:ind w:left="-30" w:right="-30"/>
              <w:jc w:val="center"/>
              <w:rPr>
                <w:rFonts w:asciiTheme="majorHAnsi" w:hAnsiTheme="majorHAnsi" w:cs="Univers"/>
                <w:i/>
                <w:snapToGrid w:val="0"/>
                <w:color w:val="072550"/>
                <w:sz w:val="16"/>
                <w:szCs w:val="16"/>
              </w:rPr>
            </w:pPr>
          </w:p>
        </w:tc>
        <w:tc>
          <w:tcPr>
            <w:tcW w:w="1704" w:type="dxa"/>
            <w:gridSpan w:val="3"/>
            <w:tcBorders>
              <w:top w:val="single" w:sz="12" w:space="0" w:color="auto"/>
              <w:left w:val="single" w:sz="2" w:space="0" w:color="auto"/>
              <w:bottom w:val="single" w:sz="12" w:space="0" w:color="auto"/>
              <w:right w:val="single" w:sz="2" w:space="0" w:color="auto"/>
            </w:tcBorders>
            <w:shd w:val="clear" w:color="auto" w:fill="auto"/>
            <w:vAlign w:val="center"/>
          </w:tcPr>
          <w:p w14:paraId="0690CE42" w14:textId="77777777" w:rsidR="006E71E4" w:rsidRDefault="003A6FAC" w:rsidP="009C5A77">
            <w:pPr>
              <w:tabs>
                <w:tab w:val="left" w:pos="7920"/>
              </w:tabs>
              <w:ind w:right="-30"/>
              <w:jc w:val="center"/>
              <w:rPr>
                <w:rFonts w:asciiTheme="majorHAnsi" w:hAnsiTheme="majorHAnsi" w:cs="Univers"/>
                <w:b/>
                <w:snapToGrid w:val="0"/>
                <w:color w:val="072550"/>
                <w:sz w:val="16"/>
                <w:szCs w:val="16"/>
              </w:rPr>
            </w:pPr>
            <w:r>
              <w:rPr>
                <w:rFonts w:asciiTheme="majorHAnsi" w:hAnsiTheme="majorHAnsi" w:cs="Univers"/>
                <w:b/>
                <w:snapToGrid w:val="0"/>
                <w:color w:val="072550"/>
                <w:sz w:val="16"/>
                <w:szCs w:val="16"/>
              </w:rPr>
              <w:t>Method</w:t>
            </w:r>
          </w:p>
          <w:p w14:paraId="36944CD2" w14:textId="5F70D463" w:rsidR="003A6FAC" w:rsidRPr="00A771FB" w:rsidRDefault="003A6FAC" w:rsidP="009C5A77">
            <w:pPr>
              <w:tabs>
                <w:tab w:val="left" w:pos="7920"/>
              </w:tabs>
              <w:ind w:right="-30"/>
              <w:jc w:val="center"/>
              <w:rPr>
                <w:rFonts w:asciiTheme="majorHAnsi" w:hAnsiTheme="majorHAnsi" w:cs="Univers"/>
                <w:snapToGrid w:val="0"/>
                <w:color w:val="072550"/>
                <w:sz w:val="16"/>
                <w:szCs w:val="16"/>
              </w:rPr>
            </w:pPr>
          </w:p>
        </w:tc>
        <w:tc>
          <w:tcPr>
            <w:tcW w:w="1800" w:type="dxa"/>
            <w:gridSpan w:val="2"/>
            <w:tcBorders>
              <w:top w:val="single" w:sz="12" w:space="0" w:color="auto"/>
              <w:left w:val="single" w:sz="2" w:space="0" w:color="auto"/>
              <w:bottom w:val="single" w:sz="12" w:space="0" w:color="auto"/>
              <w:right w:val="single" w:sz="2" w:space="0" w:color="auto"/>
            </w:tcBorders>
            <w:shd w:val="clear" w:color="auto" w:fill="auto"/>
            <w:vAlign w:val="center"/>
          </w:tcPr>
          <w:p w14:paraId="7253D207" w14:textId="77777777" w:rsidR="006E71E4" w:rsidRPr="003A3DBC" w:rsidRDefault="006E71E4" w:rsidP="009C5A77">
            <w:pPr>
              <w:tabs>
                <w:tab w:val="left" w:pos="7920"/>
              </w:tabs>
              <w:ind w:left="-30" w:right="-30"/>
              <w:jc w:val="center"/>
              <w:rPr>
                <w:rFonts w:asciiTheme="majorHAnsi" w:hAnsiTheme="majorHAnsi" w:cs="Univers"/>
                <w:b/>
                <w:snapToGrid w:val="0"/>
                <w:color w:val="072550"/>
                <w:sz w:val="16"/>
                <w:szCs w:val="16"/>
              </w:rPr>
            </w:pPr>
            <w:r>
              <w:rPr>
                <w:rFonts w:asciiTheme="majorHAnsi" w:hAnsiTheme="majorHAnsi" w:cs="Univers"/>
                <w:b/>
                <w:snapToGrid w:val="0"/>
                <w:color w:val="072550"/>
                <w:sz w:val="16"/>
                <w:szCs w:val="16"/>
              </w:rPr>
              <w:t>Verified Value</w:t>
            </w:r>
          </w:p>
          <w:p w14:paraId="14AD4A29" w14:textId="77777777" w:rsidR="006E71E4" w:rsidRPr="00A771FB" w:rsidRDefault="006E71E4" w:rsidP="009C5A77">
            <w:pPr>
              <w:tabs>
                <w:tab w:val="left" w:pos="7920"/>
              </w:tabs>
              <w:ind w:right="-30"/>
              <w:rPr>
                <w:rFonts w:asciiTheme="majorHAnsi" w:hAnsiTheme="majorHAnsi" w:cs="Univers"/>
                <w:snapToGrid w:val="0"/>
                <w:color w:val="072550"/>
                <w:sz w:val="16"/>
                <w:szCs w:val="16"/>
              </w:rPr>
            </w:pPr>
          </w:p>
        </w:tc>
        <w:tc>
          <w:tcPr>
            <w:tcW w:w="2710" w:type="dxa"/>
            <w:gridSpan w:val="2"/>
            <w:tcBorders>
              <w:top w:val="single" w:sz="12" w:space="0" w:color="auto"/>
              <w:left w:val="single" w:sz="2" w:space="0" w:color="auto"/>
              <w:bottom w:val="single" w:sz="12" w:space="0" w:color="auto"/>
              <w:right w:val="single" w:sz="12" w:space="0" w:color="auto"/>
            </w:tcBorders>
            <w:shd w:val="clear" w:color="auto" w:fill="auto"/>
            <w:vAlign w:val="center"/>
          </w:tcPr>
          <w:p w14:paraId="5702C4DC" w14:textId="77777777" w:rsidR="006E71E4" w:rsidRPr="003A3DBC" w:rsidRDefault="006E71E4" w:rsidP="009C5A77">
            <w:pPr>
              <w:tabs>
                <w:tab w:val="left" w:pos="7920"/>
              </w:tabs>
              <w:ind w:left="-30" w:right="-30"/>
              <w:jc w:val="center"/>
              <w:rPr>
                <w:rFonts w:asciiTheme="majorHAnsi" w:hAnsiTheme="majorHAnsi" w:cs="Univers"/>
                <w:b/>
                <w:snapToGrid w:val="0"/>
                <w:color w:val="072550"/>
                <w:sz w:val="16"/>
                <w:szCs w:val="16"/>
              </w:rPr>
            </w:pPr>
            <w:r w:rsidRPr="003A3DBC">
              <w:rPr>
                <w:rFonts w:asciiTheme="majorHAnsi" w:hAnsiTheme="majorHAnsi" w:cs="Univers"/>
                <w:b/>
                <w:snapToGrid w:val="0"/>
                <w:color w:val="072550"/>
                <w:sz w:val="16"/>
                <w:szCs w:val="16"/>
              </w:rPr>
              <w:t>Units</w:t>
            </w:r>
          </w:p>
          <w:p w14:paraId="20470E15" w14:textId="77777777" w:rsidR="006E71E4" w:rsidRPr="00A771FB" w:rsidRDefault="006E71E4" w:rsidP="009C5A77">
            <w:pPr>
              <w:tabs>
                <w:tab w:val="left" w:pos="7920"/>
              </w:tabs>
              <w:ind w:left="-30" w:right="-30"/>
              <w:rPr>
                <w:rFonts w:ascii="Azo Sans" w:hAnsi="Azo Sans"/>
                <w:snapToGrid w:val="0"/>
                <w:color w:val="072550"/>
                <w:sz w:val="16"/>
                <w:szCs w:val="16"/>
              </w:rPr>
            </w:pPr>
          </w:p>
        </w:tc>
      </w:tr>
      <w:tr w:rsidR="006E71E4" w:rsidRPr="00721AA9" w14:paraId="12D6CDDF" w14:textId="77777777" w:rsidTr="003A6FAC">
        <w:trPr>
          <w:trHeight w:val="216"/>
        </w:trPr>
        <w:tc>
          <w:tcPr>
            <w:tcW w:w="3140" w:type="dxa"/>
            <w:gridSpan w:val="2"/>
            <w:tcBorders>
              <w:top w:val="single" w:sz="12" w:space="0" w:color="auto"/>
              <w:left w:val="single" w:sz="12" w:space="0" w:color="auto"/>
              <w:bottom w:val="single" w:sz="2" w:space="0" w:color="auto"/>
              <w:right w:val="single" w:sz="4" w:space="0" w:color="auto"/>
            </w:tcBorders>
            <w:shd w:val="clear" w:color="auto" w:fill="auto"/>
            <w:vAlign w:val="center"/>
          </w:tcPr>
          <w:p w14:paraId="08DDF3D9" w14:textId="77777777" w:rsidR="006E71E4" w:rsidRPr="00721AA9" w:rsidRDefault="006E71E4" w:rsidP="009C5A77">
            <w:pPr>
              <w:ind w:left="55" w:right="-30"/>
              <w:rPr>
                <w:rFonts w:asciiTheme="majorHAnsi" w:hAnsiTheme="majorHAnsi" w:cs="Univers"/>
                <w:b/>
                <w:bCs/>
                <w:snapToGrid w:val="0"/>
                <w:color w:val="072550"/>
                <w:sz w:val="16"/>
                <w:szCs w:val="16"/>
              </w:rPr>
            </w:pPr>
            <w:r w:rsidRPr="0071288C">
              <w:rPr>
                <w:rFonts w:asciiTheme="majorHAnsi" w:hAnsiTheme="majorHAnsi" w:cs="Univers"/>
                <w:b/>
                <w:bCs/>
                <w:noProof/>
                <w:snapToGrid w:val="0"/>
                <w:color w:val="072550"/>
                <w:sz w:val="16"/>
                <w:szCs w:val="16"/>
              </w:rPr>
              <w:t>Lead</w:t>
            </w:r>
          </w:p>
        </w:tc>
        <w:tc>
          <w:tcPr>
            <w:tcW w:w="1626" w:type="dxa"/>
            <w:gridSpan w:val="2"/>
            <w:tcBorders>
              <w:top w:val="single" w:sz="12" w:space="0" w:color="auto"/>
              <w:left w:val="single" w:sz="4" w:space="0" w:color="auto"/>
              <w:bottom w:val="single" w:sz="2" w:space="0" w:color="auto"/>
              <w:right w:val="single" w:sz="4" w:space="0" w:color="auto"/>
            </w:tcBorders>
            <w:shd w:val="clear" w:color="auto" w:fill="auto"/>
            <w:vAlign w:val="center"/>
          </w:tcPr>
          <w:p w14:paraId="45E076EA" w14:textId="6F3BB093" w:rsidR="006E71E4" w:rsidRPr="00721AA9" w:rsidRDefault="00F25CE4" w:rsidP="003A6FAC">
            <w:pPr>
              <w:tabs>
                <w:tab w:val="left" w:pos="7920"/>
              </w:tabs>
              <w:ind w:left="-30" w:right="-30"/>
              <w:jc w:val="center"/>
              <w:rPr>
                <w:rFonts w:asciiTheme="majorHAnsi" w:hAnsiTheme="majorHAnsi" w:cs="Univers"/>
                <w:bCs/>
                <w:i/>
                <w:snapToGrid w:val="0"/>
                <w:color w:val="072550"/>
                <w:sz w:val="16"/>
                <w:szCs w:val="16"/>
              </w:rPr>
            </w:pPr>
            <w:r>
              <w:rPr>
                <w:rFonts w:asciiTheme="majorHAnsi" w:hAnsiTheme="majorHAnsi" w:cs="Univers"/>
                <w:bCs/>
                <w:i/>
                <w:snapToGrid w:val="0"/>
                <w:color w:val="072550"/>
                <w:sz w:val="16"/>
                <w:szCs w:val="16"/>
              </w:rPr>
              <w:t>30</w:t>
            </w:r>
          </w:p>
        </w:tc>
        <w:tc>
          <w:tcPr>
            <w:tcW w:w="1704" w:type="dxa"/>
            <w:gridSpan w:val="3"/>
            <w:tcBorders>
              <w:top w:val="single" w:sz="12" w:space="0" w:color="auto"/>
              <w:left w:val="single" w:sz="2" w:space="0" w:color="auto"/>
              <w:bottom w:val="single" w:sz="2" w:space="0" w:color="auto"/>
              <w:right w:val="single" w:sz="2" w:space="0" w:color="auto"/>
            </w:tcBorders>
            <w:vAlign w:val="center"/>
          </w:tcPr>
          <w:p w14:paraId="09DDD864" w14:textId="77777777" w:rsidR="006E71E4" w:rsidRDefault="003A6FAC" w:rsidP="009C5A77">
            <w:pPr>
              <w:tabs>
                <w:tab w:val="left" w:pos="7920"/>
              </w:tabs>
              <w:ind w:left="-30" w:right="-30"/>
              <w:jc w:val="center"/>
              <w:rPr>
                <w:rFonts w:asciiTheme="majorHAnsi" w:hAnsiTheme="majorHAnsi" w:cs="Univers"/>
                <w:b/>
                <w:bCs/>
                <w:noProof/>
                <w:snapToGrid w:val="0"/>
                <w:color w:val="072550"/>
                <w:sz w:val="16"/>
                <w:szCs w:val="16"/>
              </w:rPr>
            </w:pPr>
            <w:r>
              <w:rPr>
                <w:rFonts w:asciiTheme="majorHAnsi" w:hAnsiTheme="majorHAnsi" w:cs="Univers"/>
                <w:b/>
                <w:bCs/>
                <w:noProof/>
                <w:snapToGrid w:val="0"/>
                <w:color w:val="072550"/>
                <w:sz w:val="16"/>
                <w:szCs w:val="16"/>
              </w:rPr>
              <w:t>ICP / MS</w:t>
            </w:r>
          </w:p>
          <w:p w14:paraId="4F3ED9DB" w14:textId="32AA4C1A" w:rsidR="003A6FAC" w:rsidRPr="00721AA9" w:rsidRDefault="003A6FAC" w:rsidP="009C5A77">
            <w:pPr>
              <w:tabs>
                <w:tab w:val="left" w:pos="7920"/>
              </w:tabs>
              <w:ind w:left="-30" w:right="-30"/>
              <w:jc w:val="center"/>
              <w:rPr>
                <w:rFonts w:asciiTheme="majorHAnsi" w:hAnsiTheme="majorHAnsi" w:cs="Univers"/>
                <w:b/>
                <w:bCs/>
                <w:snapToGrid w:val="0"/>
                <w:color w:val="072550"/>
                <w:sz w:val="16"/>
                <w:szCs w:val="16"/>
              </w:rPr>
            </w:pPr>
            <w:r>
              <w:rPr>
                <w:rFonts w:asciiTheme="majorHAnsi" w:hAnsiTheme="majorHAnsi" w:cs="Univers"/>
                <w:b/>
                <w:bCs/>
                <w:noProof/>
                <w:snapToGrid w:val="0"/>
                <w:color w:val="072550"/>
                <w:sz w:val="16"/>
                <w:szCs w:val="16"/>
              </w:rPr>
              <w:t>G</w:t>
            </w:r>
            <w:r w:rsidR="00A61108">
              <w:rPr>
                <w:rFonts w:asciiTheme="majorHAnsi" w:hAnsiTheme="majorHAnsi" w:cs="Univers"/>
                <w:b/>
                <w:bCs/>
                <w:noProof/>
                <w:snapToGrid w:val="0"/>
                <w:color w:val="072550"/>
                <w:sz w:val="16"/>
                <w:szCs w:val="16"/>
              </w:rPr>
              <w:t>F</w:t>
            </w:r>
            <w:r>
              <w:rPr>
                <w:rFonts w:asciiTheme="majorHAnsi" w:hAnsiTheme="majorHAnsi" w:cs="Univers"/>
                <w:b/>
                <w:bCs/>
                <w:noProof/>
                <w:snapToGrid w:val="0"/>
                <w:color w:val="072550"/>
                <w:sz w:val="16"/>
                <w:szCs w:val="16"/>
              </w:rPr>
              <w:t>AAS</w:t>
            </w:r>
          </w:p>
        </w:tc>
        <w:tc>
          <w:tcPr>
            <w:tcW w:w="1800" w:type="dxa"/>
            <w:gridSpan w:val="2"/>
            <w:tcBorders>
              <w:top w:val="single" w:sz="12" w:space="0" w:color="auto"/>
              <w:left w:val="single" w:sz="2" w:space="0" w:color="auto"/>
              <w:bottom w:val="single" w:sz="2" w:space="0" w:color="auto"/>
              <w:right w:val="single" w:sz="2" w:space="0" w:color="auto"/>
            </w:tcBorders>
            <w:vAlign w:val="center"/>
          </w:tcPr>
          <w:p w14:paraId="4AF67519" w14:textId="782739E1" w:rsidR="006E71E4" w:rsidRDefault="006E71E4" w:rsidP="009C5A77">
            <w:pPr>
              <w:tabs>
                <w:tab w:val="left" w:pos="7920"/>
              </w:tabs>
              <w:ind w:left="-30" w:right="-30"/>
              <w:jc w:val="center"/>
              <w:rPr>
                <w:rFonts w:asciiTheme="majorHAnsi" w:hAnsiTheme="majorHAnsi" w:cs="Univers"/>
                <w:b/>
                <w:bCs/>
                <w:snapToGrid w:val="0"/>
                <w:color w:val="072550"/>
                <w:sz w:val="16"/>
                <w:szCs w:val="16"/>
              </w:rPr>
            </w:pPr>
          </w:p>
          <w:sdt>
            <w:sdtPr>
              <w:rPr>
                <w:rFonts w:asciiTheme="majorHAnsi" w:hAnsiTheme="majorHAnsi" w:cs="Univers"/>
                <w:b/>
                <w:bCs/>
                <w:snapToGrid w:val="0"/>
                <w:color w:val="072550"/>
                <w:sz w:val="16"/>
                <w:szCs w:val="16"/>
              </w:rPr>
              <w:id w:val="2083020643"/>
              <w:placeholder>
                <w:docPart w:val="DefaultPlaceholder_-1854013440"/>
              </w:placeholder>
            </w:sdtPr>
            <w:sdtEndPr/>
            <w:sdtContent>
              <w:p w14:paraId="4854FDE8" w14:textId="213550AE" w:rsidR="00944097" w:rsidRDefault="004A726C" w:rsidP="009C5A77">
                <w:pPr>
                  <w:tabs>
                    <w:tab w:val="left" w:pos="7920"/>
                  </w:tabs>
                  <w:ind w:left="-30" w:right="-30"/>
                  <w:jc w:val="center"/>
                  <w:rPr>
                    <w:rFonts w:asciiTheme="majorHAnsi" w:hAnsiTheme="majorHAnsi" w:cs="Univers"/>
                    <w:b/>
                    <w:bCs/>
                    <w:snapToGrid w:val="0"/>
                    <w:color w:val="072550"/>
                    <w:sz w:val="16"/>
                    <w:szCs w:val="16"/>
                  </w:rPr>
                </w:pPr>
                <w:r>
                  <w:rPr>
                    <w:rFonts w:asciiTheme="majorHAnsi" w:hAnsiTheme="majorHAnsi" w:cs="Univers"/>
                    <w:b/>
                    <w:bCs/>
                    <w:snapToGrid w:val="0"/>
                    <w:color w:val="072550"/>
                    <w:sz w:val="16"/>
                    <w:szCs w:val="16"/>
                  </w:rPr>
                  <w:t>19</w:t>
                </w:r>
              </w:p>
              <w:p w14:paraId="37BAC39B" w14:textId="64C43333" w:rsidR="003A6FAC" w:rsidRDefault="00944097" w:rsidP="009C5A77">
                <w:pPr>
                  <w:tabs>
                    <w:tab w:val="left" w:pos="7920"/>
                  </w:tabs>
                  <w:ind w:left="-30" w:right="-30"/>
                  <w:jc w:val="center"/>
                  <w:rPr>
                    <w:rFonts w:asciiTheme="majorHAnsi" w:hAnsiTheme="majorHAnsi" w:cs="Univers"/>
                    <w:b/>
                    <w:bCs/>
                    <w:snapToGrid w:val="0"/>
                    <w:color w:val="072550"/>
                    <w:sz w:val="16"/>
                    <w:szCs w:val="16"/>
                  </w:rPr>
                </w:pPr>
                <w:r>
                  <w:rPr>
                    <w:rFonts w:asciiTheme="majorHAnsi" w:hAnsiTheme="majorHAnsi" w:cs="Univers"/>
                    <w:b/>
                    <w:bCs/>
                    <w:snapToGrid w:val="0"/>
                    <w:color w:val="072550"/>
                    <w:sz w:val="16"/>
                    <w:szCs w:val="16"/>
                  </w:rPr>
                  <w:t>20.4</w:t>
                </w:r>
              </w:p>
            </w:sdtContent>
          </w:sdt>
          <w:p w14:paraId="39388126" w14:textId="2CE56A2E" w:rsidR="003A6FAC" w:rsidRPr="00721AA9" w:rsidRDefault="003A6FAC" w:rsidP="009C5A77">
            <w:pPr>
              <w:tabs>
                <w:tab w:val="left" w:pos="7920"/>
              </w:tabs>
              <w:ind w:left="-30" w:right="-30"/>
              <w:jc w:val="center"/>
              <w:rPr>
                <w:rFonts w:asciiTheme="majorHAnsi" w:hAnsiTheme="majorHAnsi" w:cs="Univers"/>
                <w:b/>
                <w:bCs/>
                <w:snapToGrid w:val="0"/>
                <w:color w:val="072550"/>
                <w:sz w:val="16"/>
                <w:szCs w:val="16"/>
              </w:rPr>
            </w:pPr>
          </w:p>
        </w:tc>
        <w:tc>
          <w:tcPr>
            <w:tcW w:w="2710" w:type="dxa"/>
            <w:gridSpan w:val="2"/>
            <w:tcBorders>
              <w:top w:val="single" w:sz="12" w:space="0" w:color="auto"/>
              <w:left w:val="single" w:sz="2" w:space="0" w:color="auto"/>
              <w:bottom w:val="single" w:sz="2" w:space="0" w:color="auto"/>
              <w:right w:val="single" w:sz="12" w:space="0" w:color="auto"/>
            </w:tcBorders>
            <w:vAlign w:val="center"/>
          </w:tcPr>
          <w:p w14:paraId="76AB6A7A" w14:textId="77777777" w:rsidR="006E71E4" w:rsidRDefault="003A6FAC" w:rsidP="009C5A77">
            <w:pPr>
              <w:tabs>
                <w:tab w:val="left" w:pos="7920"/>
              </w:tabs>
              <w:ind w:left="-30" w:right="-30"/>
              <w:jc w:val="center"/>
              <w:rPr>
                <w:rFonts w:asciiTheme="majorHAnsi" w:hAnsiTheme="majorHAnsi" w:cs="Univers"/>
                <w:b/>
                <w:bCs/>
                <w:noProof/>
                <w:snapToGrid w:val="0"/>
                <w:color w:val="072550"/>
                <w:sz w:val="16"/>
                <w:szCs w:val="16"/>
              </w:rPr>
            </w:pPr>
            <w:r>
              <w:rPr>
                <w:rFonts w:asciiTheme="majorHAnsi" w:hAnsiTheme="majorHAnsi" w:cs="Univers"/>
                <w:b/>
                <w:bCs/>
                <w:noProof/>
                <w:snapToGrid w:val="0"/>
                <w:color w:val="072550"/>
                <w:sz w:val="16"/>
                <w:szCs w:val="16"/>
              </w:rPr>
              <w:t>µg</w:t>
            </w:r>
            <w:r w:rsidR="006E71E4" w:rsidRPr="0071288C">
              <w:rPr>
                <w:rFonts w:asciiTheme="majorHAnsi" w:hAnsiTheme="majorHAnsi" w:cs="Univers"/>
                <w:b/>
                <w:bCs/>
                <w:noProof/>
                <w:snapToGrid w:val="0"/>
                <w:color w:val="072550"/>
                <w:sz w:val="16"/>
                <w:szCs w:val="16"/>
              </w:rPr>
              <w:t>/</w:t>
            </w:r>
            <w:r>
              <w:rPr>
                <w:rFonts w:asciiTheme="majorHAnsi" w:hAnsiTheme="majorHAnsi" w:cs="Univers"/>
                <w:b/>
                <w:bCs/>
                <w:noProof/>
                <w:snapToGrid w:val="0"/>
                <w:color w:val="072550"/>
                <w:sz w:val="16"/>
                <w:szCs w:val="16"/>
              </w:rPr>
              <w:t>d</w:t>
            </w:r>
            <w:r w:rsidR="006E71E4" w:rsidRPr="0071288C">
              <w:rPr>
                <w:rFonts w:asciiTheme="majorHAnsi" w:hAnsiTheme="majorHAnsi" w:cs="Univers"/>
                <w:b/>
                <w:bCs/>
                <w:noProof/>
                <w:snapToGrid w:val="0"/>
                <w:color w:val="072550"/>
                <w:sz w:val="16"/>
                <w:szCs w:val="16"/>
              </w:rPr>
              <w:t>L</w:t>
            </w:r>
          </w:p>
          <w:p w14:paraId="47BF596F" w14:textId="6A0970D6" w:rsidR="003A6FAC" w:rsidRDefault="003A6FAC" w:rsidP="003A6FAC">
            <w:pPr>
              <w:tabs>
                <w:tab w:val="left" w:pos="7920"/>
              </w:tabs>
              <w:ind w:left="-30" w:right="-30"/>
              <w:jc w:val="center"/>
              <w:rPr>
                <w:rFonts w:asciiTheme="majorHAnsi" w:hAnsiTheme="majorHAnsi" w:cs="Univers"/>
                <w:b/>
                <w:bCs/>
                <w:noProof/>
                <w:snapToGrid w:val="0"/>
                <w:color w:val="072550"/>
                <w:sz w:val="16"/>
                <w:szCs w:val="16"/>
              </w:rPr>
            </w:pPr>
            <w:r>
              <w:rPr>
                <w:rFonts w:asciiTheme="majorHAnsi" w:hAnsiTheme="majorHAnsi" w:cs="Univers"/>
                <w:b/>
                <w:bCs/>
                <w:noProof/>
                <w:snapToGrid w:val="0"/>
                <w:color w:val="072550"/>
                <w:sz w:val="16"/>
                <w:szCs w:val="16"/>
              </w:rPr>
              <w:t>µg/dL</w:t>
            </w:r>
          </w:p>
        </w:tc>
      </w:tr>
      <w:tr w:rsidR="006E71E4" w:rsidRPr="00721AA9" w14:paraId="11AD4D4C" w14:textId="77777777" w:rsidTr="009C5A77">
        <w:trPr>
          <w:trHeight w:val="216"/>
        </w:trPr>
        <w:tc>
          <w:tcPr>
            <w:tcW w:w="5390" w:type="dxa"/>
            <w:gridSpan w:val="5"/>
            <w:tcBorders>
              <w:top w:val="single" w:sz="2" w:space="0" w:color="auto"/>
              <w:left w:val="single" w:sz="12" w:space="0" w:color="auto"/>
              <w:bottom w:val="nil"/>
              <w:right w:val="nil"/>
            </w:tcBorders>
            <w:shd w:val="clear" w:color="auto" w:fill="auto"/>
          </w:tcPr>
          <w:p w14:paraId="0FEC6048" w14:textId="77777777" w:rsidR="006E71E4" w:rsidRPr="003A3DBC" w:rsidRDefault="006E71E4" w:rsidP="009C5A77">
            <w:pPr>
              <w:tabs>
                <w:tab w:val="left" w:pos="7920"/>
              </w:tabs>
              <w:ind w:left="-30" w:right="74"/>
              <w:jc w:val="right"/>
              <w:rPr>
                <w:rFonts w:asciiTheme="majorHAnsi" w:hAnsiTheme="majorHAnsi" w:cs="Univers"/>
                <w:bCs/>
                <w:snapToGrid w:val="0"/>
                <w:color w:val="072550"/>
                <w:sz w:val="16"/>
                <w:szCs w:val="16"/>
              </w:rPr>
            </w:pPr>
            <w:r w:rsidRPr="003A3DBC">
              <w:rPr>
                <w:rFonts w:asciiTheme="majorHAnsi" w:hAnsiTheme="majorHAnsi" w:cs="Univers"/>
                <w:b/>
                <w:bCs/>
                <w:snapToGrid w:val="0"/>
                <w:color w:val="072550"/>
                <w:sz w:val="16"/>
                <w:szCs w:val="16"/>
              </w:rPr>
              <w:t>Matrix:</w:t>
            </w:r>
          </w:p>
        </w:tc>
        <w:tc>
          <w:tcPr>
            <w:tcW w:w="5590" w:type="dxa"/>
            <w:gridSpan w:val="6"/>
            <w:tcBorders>
              <w:top w:val="single" w:sz="2" w:space="0" w:color="auto"/>
              <w:left w:val="nil"/>
              <w:bottom w:val="nil"/>
              <w:right w:val="single" w:sz="12" w:space="0" w:color="auto"/>
            </w:tcBorders>
            <w:shd w:val="clear" w:color="auto" w:fill="auto"/>
            <w:vAlign w:val="center"/>
          </w:tcPr>
          <w:p w14:paraId="7A3656CF" w14:textId="77777777" w:rsidR="006E71E4" w:rsidRPr="00F50D61" w:rsidRDefault="006E71E4" w:rsidP="009C5A77">
            <w:pPr>
              <w:tabs>
                <w:tab w:val="left" w:pos="7920"/>
              </w:tabs>
              <w:ind w:left="49" w:right="-30"/>
              <w:rPr>
                <w:rFonts w:asciiTheme="majorHAnsi" w:hAnsiTheme="majorHAnsi" w:cs="Univers"/>
                <w:b/>
                <w:bCs/>
                <w:snapToGrid w:val="0"/>
                <w:color w:val="002060"/>
                <w:sz w:val="16"/>
                <w:szCs w:val="16"/>
              </w:rPr>
            </w:pPr>
            <w:r w:rsidRPr="0071288C">
              <w:rPr>
                <w:rFonts w:asciiTheme="majorHAnsi" w:hAnsiTheme="majorHAnsi" w:cs="Univers"/>
                <w:b/>
                <w:bCs/>
                <w:noProof/>
                <w:snapToGrid w:val="0"/>
                <w:color w:val="002060"/>
                <w:sz w:val="16"/>
                <w:szCs w:val="16"/>
              </w:rPr>
              <w:t>Whole Blood</w:t>
            </w:r>
          </w:p>
        </w:tc>
      </w:tr>
      <w:tr w:rsidR="006E71E4" w:rsidRPr="00721AA9" w14:paraId="0EBCC945" w14:textId="77777777" w:rsidTr="009C5A77">
        <w:trPr>
          <w:trHeight w:val="216"/>
        </w:trPr>
        <w:tc>
          <w:tcPr>
            <w:tcW w:w="5390" w:type="dxa"/>
            <w:gridSpan w:val="5"/>
            <w:tcBorders>
              <w:top w:val="nil"/>
              <w:left w:val="single" w:sz="12" w:space="0" w:color="auto"/>
              <w:bottom w:val="nil"/>
              <w:right w:val="nil"/>
            </w:tcBorders>
            <w:shd w:val="clear" w:color="auto" w:fill="auto"/>
          </w:tcPr>
          <w:p w14:paraId="407B0718" w14:textId="77777777" w:rsidR="006E71E4" w:rsidRPr="003A3DBC" w:rsidRDefault="006E71E4" w:rsidP="009C5A77">
            <w:pPr>
              <w:tabs>
                <w:tab w:val="left" w:pos="7920"/>
              </w:tabs>
              <w:ind w:left="-30" w:right="74"/>
              <w:jc w:val="right"/>
              <w:rPr>
                <w:rFonts w:asciiTheme="majorHAnsi" w:hAnsiTheme="majorHAnsi" w:cs="Univers"/>
                <w:bCs/>
                <w:snapToGrid w:val="0"/>
                <w:color w:val="072550"/>
                <w:sz w:val="16"/>
                <w:szCs w:val="16"/>
              </w:rPr>
            </w:pPr>
            <w:r w:rsidRPr="003A3DBC">
              <w:rPr>
                <w:rFonts w:asciiTheme="majorHAnsi" w:hAnsiTheme="majorHAnsi" w:cs="Univers"/>
                <w:b/>
                <w:bCs/>
                <w:snapToGrid w:val="0"/>
                <w:color w:val="072550"/>
                <w:sz w:val="16"/>
                <w:szCs w:val="16"/>
              </w:rPr>
              <w:t>Product Form:</w:t>
            </w:r>
          </w:p>
        </w:tc>
        <w:tc>
          <w:tcPr>
            <w:tcW w:w="5590" w:type="dxa"/>
            <w:gridSpan w:val="6"/>
            <w:tcBorders>
              <w:top w:val="nil"/>
              <w:left w:val="nil"/>
              <w:bottom w:val="nil"/>
              <w:right w:val="single" w:sz="12" w:space="0" w:color="auto"/>
            </w:tcBorders>
            <w:shd w:val="clear" w:color="auto" w:fill="auto"/>
            <w:vAlign w:val="center"/>
          </w:tcPr>
          <w:p w14:paraId="4ACBFD2F" w14:textId="77777777" w:rsidR="006E71E4" w:rsidRPr="00F50D61" w:rsidRDefault="006E71E4" w:rsidP="009C5A77">
            <w:pPr>
              <w:tabs>
                <w:tab w:val="left" w:pos="7920"/>
              </w:tabs>
              <w:ind w:left="49" w:right="-30"/>
              <w:rPr>
                <w:rFonts w:asciiTheme="majorHAnsi" w:hAnsiTheme="majorHAnsi" w:cs="Univers"/>
                <w:b/>
                <w:bCs/>
                <w:snapToGrid w:val="0"/>
                <w:color w:val="002060"/>
                <w:sz w:val="16"/>
                <w:szCs w:val="16"/>
              </w:rPr>
            </w:pPr>
            <w:r w:rsidRPr="00F50D61">
              <w:rPr>
                <w:rFonts w:asciiTheme="majorHAnsi" w:hAnsiTheme="majorHAnsi" w:cs="Univers"/>
                <w:b/>
                <w:bCs/>
                <w:snapToGrid w:val="0"/>
                <w:color w:val="002060"/>
                <w:sz w:val="16"/>
                <w:szCs w:val="16"/>
              </w:rPr>
              <w:t>Lyophilized</w:t>
            </w:r>
          </w:p>
        </w:tc>
      </w:tr>
      <w:tr w:rsidR="006E71E4" w:rsidRPr="00721AA9" w14:paraId="041EA4AE" w14:textId="77777777" w:rsidTr="009C5A77">
        <w:trPr>
          <w:trHeight w:val="216"/>
        </w:trPr>
        <w:tc>
          <w:tcPr>
            <w:tcW w:w="5390" w:type="dxa"/>
            <w:gridSpan w:val="5"/>
            <w:tcBorders>
              <w:top w:val="nil"/>
              <w:left w:val="single" w:sz="12" w:space="0" w:color="auto"/>
              <w:bottom w:val="nil"/>
              <w:right w:val="nil"/>
            </w:tcBorders>
            <w:shd w:val="clear" w:color="auto" w:fill="auto"/>
          </w:tcPr>
          <w:p w14:paraId="7B8223B2" w14:textId="77777777" w:rsidR="006E71E4" w:rsidRPr="003A3DBC" w:rsidRDefault="006E71E4" w:rsidP="009C5A77">
            <w:pPr>
              <w:tabs>
                <w:tab w:val="left" w:pos="7920"/>
              </w:tabs>
              <w:ind w:left="-30" w:right="74"/>
              <w:jc w:val="right"/>
              <w:rPr>
                <w:rFonts w:asciiTheme="majorHAnsi" w:hAnsiTheme="majorHAnsi" w:cs="Univers"/>
                <w:bCs/>
                <w:snapToGrid w:val="0"/>
                <w:color w:val="072550"/>
                <w:sz w:val="16"/>
                <w:szCs w:val="16"/>
              </w:rPr>
            </w:pPr>
            <w:r w:rsidRPr="003A3DBC">
              <w:rPr>
                <w:rFonts w:asciiTheme="majorHAnsi" w:hAnsiTheme="majorHAnsi" w:cs="Univers"/>
                <w:b/>
                <w:bCs/>
                <w:snapToGrid w:val="0"/>
                <w:color w:val="072550"/>
                <w:sz w:val="16"/>
                <w:szCs w:val="16"/>
              </w:rPr>
              <w:t>Storage:</w:t>
            </w:r>
          </w:p>
        </w:tc>
        <w:tc>
          <w:tcPr>
            <w:tcW w:w="5590" w:type="dxa"/>
            <w:gridSpan w:val="6"/>
            <w:tcBorders>
              <w:top w:val="nil"/>
              <w:left w:val="nil"/>
              <w:bottom w:val="nil"/>
              <w:right w:val="single" w:sz="12" w:space="0" w:color="auto"/>
            </w:tcBorders>
            <w:shd w:val="clear" w:color="auto" w:fill="auto"/>
            <w:vAlign w:val="center"/>
          </w:tcPr>
          <w:p w14:paraId="4AA05661" w14:textId="77777777" w:rsidR="006E71E4" w:rsidRPr="00F50D61" w:rsidRDefault="006E71E4" w:rsidP="009C5A77">
            <w:pPr>
              <w:tabs>
                <w:tab w:val="left" w:pos="7920"/>
              </w:tabs>
              <w:ind w:left="49" w:right="-30"/>
              <w:rPr>
                <w:rFonts w:asciiTheme="majorHAnsi" w:hAnsiTheme="majorHAnsi" w:cs="Univers"/>
                <w:b/>
                <w:bCs/>
                <w:snapToGrid w:val="0"/>
                <w:color w:val="002060"/>
                <w:sz w:val="16"/>
                <w:szCs w:val="16"/>
              </w:rPr>
            </w:pPr>
            <w:r>
              <w:rPr>
                <w:rFonts w:asciiTheme="majorHAnsi" w:hAnsiTheme="majorHAnsi" w:cs="Univers"/>
                <w:b/>
                <w:bCs/>
                <w:snapToGrid w:val="0"/>
                <w:color w:val="002060"/>
                <w:sz w:val="16"/>
                <w:szCs w:val="16"/>
              </w:rPr>
              <w:t>2-8</w:t>
            </w:r>
            <w:r w:rsidRPr="00F50D61">
              <w:rPr>
                <w:rFonts w:asciiTheme="majorHAnsi" w:hAnsiTheme="majorHAnsi" w:cs="Univers"/>
                <w:b/>
                <w:bCs/>
                <w:snapToGrid w:val="0"/>
                <w:color w:val="002060"/>
                <w:sz w:val="16"/>
                <w:szCs w:val="16"/>
              </w:rPr>
              <w:t>°</w:t>
            </w:r>
            <w:r>
              <w:rPr>
                <w:rFonts w:asciiTheme="majorHAnsi" w:hAnsiTheme="majorHAnsi" w:cs="Univers"/>
                <w:b/>
                <w:bCs/>
                <w:snapToGrid w:val="0"/>
                <w:color w:val="002060"/>
                <w:sz w:val="16"/>
                <w:szCs w:val="16"/>
              </w:rPr>
              <w:t>C (35-46</w:t>
            </w:r>
            <w:r w:rsidRPr="00F50D61">
              <w:rPr>
                <w:rFonts w:asciiTheme="majorHAnsi" w:hAnsiTheme="majorHAnsi" w:cs="Univers"/>
                <w:b/>
                <w:bCs/>
                <w:snapToGrid w:val="0"/>
                <w:color w:val="002060"/>
                <w:sz w:val="16"/>
                <w:szCs w:val="16"/>
              </w:rPr>
              <w:t>°</w:t>
            </w:r>
            <w:r>
              <w:rPr>
                <w:rFonts w:asciiTheme="majorHAnsi" w:hAnsiTheme="majorHAnsi" w:cs="Univers"/>
                <w:b/>
                <w:bCs/>
                <w:snapToGrid w:val="0"/>
                <w:color w:val="002060"/>
                <w:sz w:val="16"/>
                <w:szCs w:val="16"/>
              </w:rPr>
              <w:t>F)</w:t>
            </w:r>
          </w:p>
        </w:tc>
      </w:tr>
      <w:tr w:rsidR="006E71E4" w:rsidRPr="00721AA9" w14:paraId="2A690ABA" w14:textId="77777777" w:rsidTr="009C5A77">
        <w:trPr>
          <w:trHeight w:val="216"/>
        </w:trPr>
        <w:tc>
          <w:tcPr>
            <w:tcW w:w="5390" w:type="dxa"/>
            <w:gridSpan w:val="5"/>
            <w:tcBorders>
              <w:top w:val="nil"/>
              <w:left w:val="single" w:sz="12" w:space="0" w:color="auto"/>
              <w:bottom w:val="single" w:sz="12" w:space="0" w:color="auto"/>
              <w:right w:val="nil"/>
            </w:tcBorders>
            <w:shd w:val="clear" w:color="auto" w:fill="auto"/>
          </w:tcPr>
          <w:p w14:paraId="26A047BB" w14:textId="77777777" w:rsidR="006E71E4" w:rsidRPr="003A3DBC" w:rsidRDefault="006E71E4" w:rsidP="009C5A77">
            <w:pPr>
              <w:tabs>
                <w:tab w:val="left" w:pos="7920"/>
              </w:tabs>
              <w:ind w:left="-30" w:right="74"/>
              <w:jc w:val="right"/>
              <w:rPr>
                <w:rFonts w:asciiTheme="majorHAnsi" w:hAnsiTheme="majorHAnsi" w:cs="Univers"/>
                <w:bCs/>
                <w:snapToGrid w:val="0"/>
                <w:color w:val="072550"/>
                <w:sz w:val="16"/>
                <w:szCs w:val="16"/>
              </w:rPr>
            </w:pPr>
            <w:r w:rsidRPr="003A3DBC">
              <w:rPr>
                <w:rFonts w:asciiTheme="majorHAnsi" w:hAnsiTheme="majorHAnsi" w:cs="Univers"/>
                <w:b/>
                <w:bCs/>
                <w:snapToGrid w:val="0"/>
                <w:color w:val="072550"/>
                <w:sz w:val="16"/>
                <w:szCs w:val="16"/>
              </w:rPr>
              <w:t>Vial Volume:</w:t>
            </w:r>
          </w:p>
        </w:tc>
        <w:tc>
          <w:tcPr>
            <w:tcW w:w="5590" w:type="dxa"/>
            <w:gridSpan w:val="6"/>
            <w:tcBorders>
              <w:top w:val="nil"/>
              <w:left w:val="nil"/>
              <w:bottom w:val="single" w:sz="12" w:space="0" w:color="auto"/>
              <w:right w:val="single" w:sz="12" w:space="0" w:color="auto"/>
            </w:tcBorders>
            <w:shd w:val="clear" w:color="auto" w:fill="auto"/>
            <w:vAlign w:val="center"/>
          </w:tcPr>
          <w:p w14:paraId="6DECA454" w14:textId="77777777" w:rsidR="006E71E4" w:rsidRPr="00F01E57" w:rsidRDefault="006E71E4" w:rsidP="009C5A77">
            <w:pPr>
              <w:tabs>
                <w:tab w:val="left" w:pos="7920"/>
              </w:tabs>
              <w:ind w:left="49" w:right="-30"/>
              <w:rPr>
                <w:rFonts w:asciiTheme="majorHAnsi" w:hAnsiTheme="majorHAnsi" w:cs="Univers"/>
                <w:b/>
                <w:bCs/>
                <w:snapToGrid w:val="0"/>
                <w:color w:val="002060"/>
                <w:sz w:val="16"/>
                <w:szCs w:val="16"/>
              </w:rPr>
            </w:pPr>
            <w:r w:rsidRPr="0071288C">
              <w:rPr>
                <w:rFonts w:asciiTheme="majorHAnsi" w:hAnsiTheme="majorHAnsi" w:cs="Univers"/>
                <w:b/>
                <w:bCs/>
                <w:noProof/>
                <w:snapToGrid w:val="0"/>
                <w:color w:val="002060"/>
                <w:sz w:val="16"/>
                <w:szCs w:val="16"/>
              </w:rPr>
              <w:t>3</w:t>
            </w:r>
            <w:r>
              <w:rPr>
                <w:rFonts w:asciiTheme="majorHAnsi" w:hAnsiTheme="majorHAnsi" w:cs="Univers"/>
                <w:b/>
                <w:bCs/>
                <w:snapToGrid w:val="0"/>
                <w:color w:val="002060"/>
                <w:sz w:val="16"/>
                <w:szCs w:val="16"/>
              </w:rPr>
              <w:t xml:space="preserve"> mL</w:t>
            </w:r>
          </w:p>
        </w:tc>
      </w:tr>
      <w:tr w:rsidR="006E71E4" w:rsidRPr="00721AA9" w14:paraId="4EC65007" w14:textId="77777777" w:rsidTr="009C5A77">
        <w:trPr>
          <w:trHeight w:val="216"/>
        </w:trPr>
        <w:tc>
          <w:tcPr>
            <w:tcW w:w="10980" w:type="dxa"/>
            <w:gridSpan w:val="11"/>
            <w:tcBorders>
              <w:top w:val="single" w:sz="12" w:space="0" w:color="auto"/>
              <w:left w:val="nil"/>
              <w:bottom w:val="nil"/>
              <w:right w:val="nil"/>
            </w:tcBorders>
            <w:shd w:val="clear" w:color="auto" w:fill="auto"/>
            <w:vAlign w:val="center"/>
          </w:tcPr>
          <w:p w14:paraId="1ACD3DBE" w14:textId="77777777" w:rsidR="006E71E4" w:rsidRPr="00452415" w:rsidRDefault="006E71E4" w:rsidP="009C5A77">
            <w:pPr>
              <w:rPr>
                <w:rFonts w:asciiTheme="majorHAnsi" w:hAnsiTheme="majorHAnsi" w:cs="Univers"/>
                <w:bCs/>
                <w:snapToGrid w:val="0"/>
                <w:color w:val="072550"/>
                <w:sz w:val="6"/>
                <w:szCs w:val="6"/>
              </w:rPr>
            </w:pPr>
            <w:r>
              <w:br w:type="page"/>
            </w:r>
          </w:p>
        </w:tc>
      </w:tr>
      <w:tr w:rsidR="006E71E4" w:rsidRPr="00721AA9" w14:paraId="6F352903" w14:textId="77777777" w:rsidTr="009C5A77">
        <w:trPr>
          <w:trHeight w:val="216"/>
        </w:trPr>
        <w:tc>
          <w:tcPr>
            <w:tcW w:w="10980" w:type="dxa"/>
            <w:gridSpan w:val="11"/>
            <w:tcBorders>
              <w:top w:val="nil"/>
              <w:left w:val="nil"/>
              <w:bottom w:val="nil"/>
              <w:right w:val="nil"/>
            </w:tcBorders>
            <w:shd w:val="clear" w:color="auto" w:fill="auto"/>
            <w:vAlign w:val="center"/>
          </w:tcPr>
          <w:p w14:paraId="28F90A9D" w14:textId="77777777" w:rsidR="006E71E4" w:rsidRDefault="006E71E4" w:rsidP="009C5A77">
            <w:pPr>
              <w:tabs>
                <w:tab w:val="left" w:pos="7920"/>
              </w:tabs>
              <w:ind w:left="153" w:right="-30"/>
              <w:rPr>
                <w:rFonts w:asciiTheme="majorHAnsi" w:hAnsiTheme="majorHAnsi" w:cs="Univers"/>
                <w:bCs/>
                <w:snapToGrid w:val="0"/>
                <w:color w:val="072550"/>
                <w:sz w:val="14"/>
                <w:szCs w:val="14"/>
              </w:rPr>
            </w:pPr>
            <w:r w:rsidRPr="00721AA9">
              <w:rPr>
                <w:rFonts w:asciiTheme="majorHAnsi" w:hAnsiTheme="majorHAnsi" w:cs="Univers"/>
                <w:bCs/>
                <w:snapToGrid w:val="0"/>
                <w:color w:val="072550"/>
                <w:sz w:val="14"/>
                <w:szCs w:val="14"/>
              </w:rPr>
              <w:t>UTAK’s express and implied warranties (including merchantability and fitness) are conditioned on the observance of UTAK’s insert directions with respect to the use of UTAK’s products.</w:t>
            </w:r>
          </w:p>
          <w:p w14:paraId="7518FC5A" w14:textId="77777777" w:rsidR="006E71E4" w:rsidRPr="00452415" w:rsidRDefault="006E71E4" w:rsidP="009C5A77">
            <w:pPr>
              <w:tabs>
                <w:tab w:val="left" w:pos="7920"/>
              </w:tabs>
              <w:ind w:left="153" w:right="-30"/>
              <w:rPr>
                <w:rFonts w:asciiTheme="majorHAnsi" w:hAnsiTheme="majorHAnsi" w:cs="Univers"/>
                <w:bCs/>
                <w:snapToGrid w:val="0"/>
                <w:color w:val="FF0000"/>
                <w:sz w:val="6"/>
                <w:szCs w:val="6"/>
              </w:rPr>
            </w:pPr>
          </w:p>
          <w:p w14:paraId="5A96084C" w14:textId="77777777" w:rsidR="006E71E4" w:rsidRPr="00452415" w:rsidRDefault="006E71E4" w:rsidP="009C5A77">
            <w:pPr>
              <w:tabs>
                <w:tab w:val="left" w:pos="7920"/>
              </w:tabs>
              <w:ind w:left="153" w:right="-30"/>
              <w:rPr>
                <w:rFonts w:asciiTheme="majorHAnsi" w:hAnsiTheme="majorHAnsi" w:cs="Univers"/>
                <w:bCs/>
                <w:snapToGrid w:val="0"/>
                <w:color w:val="072550"/>
                <w:sz w:val="14"/>
                <w:szCs w:val="14"/>
              </w:rPr>
            </w:pPr>
            <w:r w:rsidRPr="00452415">
              <w:rPr>
                <w:rFonts w:asciiTheme="majorHAnsi" w:hAnsiTheme="majorHAnsi" w:cs="Univers"/>
                <w:bCs/>
                <w:snapToGrid w:val="0"/>
                <w:color w:val="072550"/>
                <w:sz w:val="14"/>
                <w:szCs w:val="14"/>
              </w:rPr>
              <w:t>UTAKs expliciete en impliciete garanties (inclusief verkoopbaarheid en geschiktheid) zijn op voorwaarde van naleving van UTAKs aanwijzingen op de bijsluiter met</w:t>
            </w:r>
          </w:p>
          <w:p w14:paraId="48C93256" w14:textId="77777777" w:rsidR="006E71E4" w:rsidRPr="00E57FCD" w:rsidRDefault="006E71E4" w:rsidP="009C5A77">
            <w:pPr>
              <w:tabs>
                <w:tab w:val="left" w:pos="7920"/>
              </w:tabs>
              <w:ind w:left="153" w:right="-30"/>
              <w:rPr>
                <w:rFonts w:asciiTheme="majorHAnsi" w:hAnsiTheme="majorHAnsi" w:cs="Univers"/>
                <w:bCs/>
                <w:snapToGrid w:val="0"/>
                <w:color w:val="072550"/>
                <w:sz w:val="6"/>
                <w:szCs w:val="6"/>
                <w:lang w:val="nl-NL"/>
              </w:rPr>
            </w:pPr>
            <w:r w:rsidRPr="00452415">
              <w:rPr>
                <w:rFonts w:asciiTheme="majorHAnsi" w:hAnsiTheme="majorHAnsi" w:cs="Univers"/>
                <w:bCs/>
                <w:snapToGrid w:val="0"/>
                <w:color w:val="072550"/>
                <w:sz w:val="14"/>
                <w:szCs w:val="14"/>
              </w:rPr>
              <w:t xml:space="preserve">betrekking tot het gebruik van de producten van UTAK. </w:t>
            </w:r>
          </w:p>
          <w:p w14:paraId="699CE834" w14:textId="77777777" w:rsidR="006E71E4" w:rsidRPr="00452415" w:rsidRDefault="006E71E4" w:rsidP="009C5A77">
            <w:pPr>
              <w:tabs>
                <w:tab w:val="left" w:pos="7920"/>
              </w:tabs>
              <w:ind w:left="153" w:right="-30"/>
              <w:rPr>
                <w:rFonts w:asciiTheme="majorHAnsi" w:hAnsiTheme="majorHAnsi" w:cs="Univers"/>
                <w:bCs/>
                <w:snapToGrid w:val="0"/>
                <w:color w:val="FF0000"/>
                <w:sz w:val="6"/>
                <w:szCs w:val="6"/>
              </w:rPr>
            </w:pPr>
          </w:p>
          <w:p w14:paraId="4385005C" w14:textId="77777777" w:rsidR="006E71E4" w:rsidRPr="00345EFA" w:rsidRDefault="006E71E4" w:rsidP="009C5A77">
            <w:pPr>
              <w:tabs>
                <w:tab w:val="left" w:pos="7920"/>
              </w:tabs>
              <w:ind w:left="153" w:right="-30"/>
              <w:rPr>
                <w:rFonts w:asciiTheme="majorHAnsi" w:hAnsiTheme="majorHAnsi" w:cs="Univers"/>
                <w:bCs/>
                <w:snapToGrid w:val="0"/>
                <w:color w:val="072550"/>
                <w:sz w:val="14"/>
                <w:szCs w:val="14"/>
              </w:rPr>
            </w:pPr>
            <w:r w:rsidRPr="00345EFA">
              <w:rPr>
                <w:rFonts w:asciiTheme="majorHAnsi" w:hAnsiTheme="majorHAnsi" w:cs="Univers"/>
                <w:bCs/>
                <w:snapToGrid w:val="0"/>
                <w:color w:val="072550"/>
                <w:sz w:val="14"/>
                <w:szCs w:val="14"/>
              </w:rPr>
              <w:t>Les garanties expresses et implicites d'UTAK (notamment de qualité marchande et d'aptitude) sont fondées sur le respect des directions d'encart d'UTAK par</w:t>
            </w:r>
          </w:p>
          <w:p w14:paraId="606BB1B8" w14:textId="77777777" w:rsidR="006E71E4" w:rsidRDefault="006E71E4" w:rsidP="009C5A77">
            <w:pPr>
              <w:tabs>
                <w:tab w:val="left" w:pos="7920"/>
              </w:tabs>
              <w:ind w:left="153" w:right="-30"/>
              <w:rPr>
                <w:rFonts w:asciiTheme="majorHAnsi" w:hAnsiTheme="majorHAnsi" w:cs="Univers"/>
                <w:bCs/>
                <w:snapToGrid w:val="0"/>
                <w:color w:val="072550"/>
                <w:sz w:val="14"/>
                <w:szCs w:val="14"/>
              </w:rPr>
            </w:pPr>
            <w:r w:rsidRPr="00345EFA">
              <w:rPr>
                <w:rFonts w:asciiTheme="majorHAnsi" w:hAnsiTheme="majorHAnsi" w:cs="Univers"/>
                <w:bCs/>
                <w:snapToGrid w:val="0"/>
                <w:color w:val="072550"/>
                <w:sz w:val="14"/>
                <w:szCs w:val="14"/>
              </w:rPr>
              <w:t>rapport à l'utilisation des produits d'UTAK.</w:t>
            </w:r>
          </w:p>
          <w:p w14:paraId="1E8DDA0E" w14:textId="77777777" w:rsidR="006E71E4" w:rsidRPr="00452415" w:rsidRDefault="006E71E4" w:rsidP="009C5A77">
            <w:pPr>
              <w:tabs>
                <w:tab w:val="left" w:pos="7920"/>
              </w:tabs>
              <w:ind w:left="153" w:right="-30"/>
              <w:rPr>
                <w:rFonts w:asciiTheme="majorHAnsi" w:hAnsiTheme="majorHAnsi" w:cs="Univers"/>
                <w:bCs/>
                <w:snapToGrid w:val="0"/>
                <w:color w:val="072550"/>
                <w:sz w:val="6"/>
                <w:szCs w:val="6"/>
              </w:rPr>
            </w:pPr>
          </w:p>
          <w:p w14:paraId="42F30861" w14:textId="77777777" w:rsidR="006E71E4" w:rsidRDefault="006E71E4" w:rsidP="009C5A77">
            <w:pPr>
              <w:tabs>
                <w:tab w:val="left" w:pos="7920"/>
              </w:tabs>
              <w:ind w:left="153" w:right="-30"/>
              <w:rPr>
                <w:rFonts w:asciiTheme="majorHAnsi" w:hAnsiTheme="majorHAnsi" w:cs="Univers"/>
                <w:bCs/>
                <w:snapToGrid w:val="0"/>
                <w:color w:val="072550"/>
                <w:sz w:val="14"/>
                <w:szCs w:val="14"/>
              </w:rPr>
            </w:pPr>
            <w:r w:rsidRPr="00452415">
              <w:rPr>
                <w:rFonts w:asciiTheme="majorHAnsi" w:hAnsiTheme="majorHAnsi" w:cs="Univers"/>
                <w:bCs/>
                <w:snapToGrid w:val="0"/>
                <w:color w:val="072550"/>
                <w:sz w:val="14"/>
                <w:szCs w:val="14"/>
              </w:rPr>
              <w:t>Die ausdrücklichen und stillschweigenden Gewährleistungen von UTAK (darunter auch Gewährleistungen der Markttauglichkeit und Eignung) gelten nur unter der Voraussetzung, dass die Anweisungen zur Nutzung von UTAK-Produkten auf der UTAK-Packungsbeilage befolgt werden.</w:t>
            </w:r>
          </w:p>
          <w:p w14:paraId="00953B0C" w14:textId="77777777" w:rsidR="006E71E4" w:rsidRPr="00E57FCD" w:rsidRDefault="006E71E4" w:rsidP="009C5A77">
            <w:pPr>
              <w:tabs>
                <w:tab w:val="left" w:pos="7920"/>
              </w:tabs>
              <w:ind w:left="153" w:right="-30"/>
              <w:rPr>
                <w:rFonts w:asciiTheme="majorHAnsi" w:hAnsiTheme="majorHAnsi" w:cs="Univers"/>
                <w:bCs/>
                <w:snapToGrid w:val="0"/>
                <w:color w:val="072550"/>
                <w:sz w:val="6"/>
                <w:szCs w:val="6"/>
              </w:rPr>
            </w:pPr>
          </w:p>
          <w:p w14:paraId="7806EB9C" w14:textId="77777777" w:rsidR="006E71E4" w:rsidRDefault="006E71E4" w:rsidP="009C5A77">
            <w:pPr>
              <w:tabs>
                <w:tab w:val="left" w:pos="7920"/>
              </w:tabs>
              <w:ind w:left="153" w:right="-30"/>
              <w:rPr>
                <w:rFonts w:asciiTheme="majorHAnsi" w:hAnsiTheme="majorHAnsi" w:cs="Univers"/>
                <w:bCs/>
                <w:snapToGrid w:val="0"/>
                <w:color w:val="072550"/>
                <w:sz w:val="14"/>
                <w:szCs w:val="14"/>
              </w:rPr>
            </w:pPr>
            <w:r w:rsidRPr="00345EFA">
              <w:rPr>
                <w:rFonts w:asciiTheme="majorHAnsi" w:hAnsiTheme="majorHAnsi" w:cs="Univers"/>
                <w:bCs/>
                <w:snapToGrid w:val="0"/>
                <w:color w:val="072550"/>
                <w:sz w:val="14"/>
                <w:szCs w:val="14"/>
              </w:rPr>
              <w:t>Le garanzie esplicite ed implicite di UTAK (comprese la commerciabilità e l'idoneità) sono subordinate al rispetto delle indicazioni di UTAK nel foglietto dimostrativo relative all'uso dei prodotti UTAK.</w:t>
            </w:r>
          </w:p>
          <w:p w14:paraId="3C89BEFA" w14:textId="77777777" w:rsidR="006E71E4" w:rsidRPr="00452415" w:rsidRDefault="006E71E4" w:rsidP="009C5A77">
            <w:pPr>
              <w:tabs>
                <w:tab w:val="left" w:pos="7920"/>
              </w:tabs>
              <w:ind w:left="153" w:right="-30"/>
              <w:rPr>
                <w:rFonts w:asciiTheme="majorHAnsi" w:hAnsiTheme="majorHAnsi" w:cs="Univers"/>
                <w:bCs/>
                <w:snapToGrid w:val="0"/>
                <w:color w:val="FF0000"/>
                <w:sz w:val="6"/>
                <w:szCs w:val="6"/>
              </w:rPr>
            </w:pPr>
          </w:p>
          <w:p w14:paraId="0B705337" w14:textId="77777777" w:rsidR="006E71E4" w:rsidRPr="00721AA9" w:rsidRDefault="006E71E4" w:rsidP="009C5A77">
            <w:pPr>
              <w:tabs>
                <w:tab w:val="left" w:pos="7920"/>
              </w:tabs>
              <w:ind w:left="153" w:right="-30"/>
              <w:rPr>
                <w:rFonts w:asciiTheme="majorHAnsi" w:hAnsiTheme="majorHAnsi" w:cs="Univers"/>
                <w:bCs/>
                <w:snapToGrid w:val="0"/>
                <w:color w:val="072550"/>
                <w:sz w:val="14"/>
                <w:szCs w:val="14"/>
              </w:rPr>
            </w:pPr>
            <w:r w:rsidRPr="00AB0429">
              <w:rPr>
                <w:rFonts w:asciiTheme="majorHAnsi" w:hAnsiTheme="majorHAnsi" w:cs="Univers"/>
                <w:bCs/>
                <w:snapToGrid w:val="0"/>
                <w:color w:val="072550"/>
                <w:sz w:val="14"/>
                <w:szCs w:val="14"/>
              </w:rPr>
              <w:t>Las garantías expresas e implícitas de UTAK (incluida la comercialización y la idoneidad) dependen del cumplimiento de las instrucciones que aparecen en el prospecto de UTAK</w:t>
            </w:r>
            <w:r>
              <w:rPr>
                <w:rFonts w:asciiTheme="majorHAnsi" w:hAnsiTheme="majorHAnsi" w:cs="Univers"/>
                <w:bCs/>
                <w:snapToGrid w:val="0"/>
                <w:color w:val="072550"/>
                <w:sz w:val="14"/>
                <w:szCs w:val="14"/>
              </w:rPr>
              <w:t xml:space="preserve"> para usar los productos de UTAK.</w:t>
            </w:r>
          </w:p>
        </w:tc>
      </w:tr>
      <w:tr w:rsidR="006E71E4" w:rsidRPr="00721AA9" w14:paraId="14A78BA7" w14:textId="77777777" w:rsidTr="009C5A77">
        <w:trPr>
          <w:trHeight w:val="216"/>
        </w:trPr>
        <w:tc>
          <w:tcPr>
            <w:tcW w:w="10980" w:type="dxa"/>
            <w:gridSpan w:val="11"/>
            <w:tcBorders>
              <w:top w:val="nil"/>
              <w:left w:val="nil"/>
              <w:bottom w:val="single" w:sz="12" w:space="0" w:color="auto"/>
              <w:right w:val="nil"/>
            </w:tcBorders>
            <w:shd w:val="clear" w:color="auto" w:fill="auto"/>
            <w:vAlign w:val="center"/>
          </w:tcPr>
          <w:p w14:paraId="65735598" w14:textId="77777777" w:rsidR="006E71E4" w:rsidRPr="00721AA9" w:rsidRDefault="006E71E4" w:rsidP="009C5A77">
            <w:pPr>
              <w:tabs>
                <w:tab w:val="left" w:pos="7920"/>
              </w:tabs>
              <w:ind w:right="-30"/>
              <w:rPr>
                <w:rFonts w:asciiTheme="majorHAnsi" w:hAnsiTheme="majorHAnsi" w:cs="Univers"/>
                <w:bCs/>
                <w:snapToGrid w:val="0"/>
                <w:color w:val="072550"/>
                <w:sz w:val="16"/>
                <w:szCs w:val="16"/>
              </w:rPr>
            </w:pPr>
          </w:p>
        </w:tc>
      </w:tr>
      <w:tr w:rsidR="006E71E4" w:rsidRPr="00721AA9" w14:paraId="2FC4AFA8" w14:textId="77777777" w:rsidTr="009C5A77">
        <w:trPr>
          <w:trHeight w:val="216"/>
        </w:trPr>
        <w:tc>
          <w:tcPr>
            <w:tcW w:w="10980" w:type="dxa"/>
            <w:gridSpan w:val="11"/>
            <w:tcBorders>
              <w:top w:val="single" w:sz="12" w:space="0" w:color="auto"/>
              <w:left w:val="single" w:sz="12" w:space="0" w:color="auto"/>
              <w:bottom w:val="nil"/>
              <w:right w:val="single" w:sz="12" w:space="0" w:color="auto"/>
            </w:tcBorders>
            <w:shd w:val="clear" w:color="auto" w:fill="auto"/>
            <w:vAlign w:val="center"/>
          </w:tcPr>
          <w:p w14:paraId="7AA53A90" w14:textId="77777777" w:rsidR="006E71E4" w:rsidRPr="00721AA9" w:rsidRDefault="006E71E4" w:rsidP="009C5A77">
            <w:pPr>
              <w:tabs>
                <w:tab w:val="left" w:pos="7920"/>
              </w:tabs>
              <w:ind w:left="153" w:right="-30"/>
              <w:jc w:val="center"/>
              <w:rPr>
                <w:rFonts w:asciiTheme="majorHAnsi" w:hAnsiTheme="majorHAnsi" w:cs="Univers"/>
                <w:b/>
                <w:bCs/>
                <w:snapToGrid w:val="0"/>
                <w:color w:val="072550"/>
                <w:sz w:val="18"/>
                <w:szCs w:val="16"/>
              </w:rPr>
            </w:pPr>
            <w:r w:rsidRPr="00721AA9">
              <w:rPr>
                <w:rFonts w:asciiTheme="majorHAnsi" w:hAnsiTheme="majorHAnsi" w:cs="Univers"/>
                <w:b/>
                <w:bCs/>
                <w:snapToGrid w:val="0"/>
                <w:color w:val="072550"/>
                <w:sz w:val="18"/>
                <w:szCs w:val="16"/>
              </w:rPr>
              <w:t>For technical support please call:  UTAK Technical Service  (888) 882-5522</w:t>
            </w:r>
          </w:p>
        </w:tc>
      </w:tr>
      <w:tr w:rsidR="006E71E4" w:rsidRPr="00721AA9" w14:paraId="568C3ECE" w14:textId="77777777" w:rsidTr="009C5A77">
        <w:trPr>
          <w:gridAfter w:val="1"/>
          <w:wAfter w:w="10" w:type="dxa"/>
          <w:trHeight w:val="432"/>
        </w:trPr>
        <w:tc>
          <w:tcPr>
            <w:tcW w:w="6020" w:type="dxa"/>
            <w:gridSpan w:val="6"/>
            <w:tcBorders>
              <w:top w:val="nil"/>
              <w:left w:val="single" w:sz="12" w:space="0" w:color="auto"/>
              <w:bottom w:val="nil"/>
              <w:right w:val="nil"/>
            </w:tcBorders>
            <w:shd w:val="clear" w:color="auto" w:fill="auto"/>
            <w:vAlign w:val="center"/>
          </w:tcPr>
          <w:p w14:paraId="279397ED" w14:textId="77777777" w:rsidR="006E71E4" w:rsidRPr="00721AA9" w:rsidRDefault="006E71E4" w:rsidP="009C5A77">
            <w:pPr>
              <w:tabs>
                <w:tab w:val="left" w:pos="7920"/>
              </w:tabs>
              <w:ind w:left="153" w:right="-30"/>
              <w:rPr>
                <w:rFonts w:asciiTheme="majorHAnsi" w:hAnsiTheme="majorHAnsi" w:cs="Univers"/>
                <w:b/>
                <w:bCs/>
                <w:snapToGrid w:val="0"/>
                <w:color w:val="072550"/>
                <w:sz w:val="18"/>
                <w:szCs w:val="16"/>
              </w:rPr>
            </w:pPr>
            <w:r>
              <w:rPr>
                <w:noProof/>
              </w:rPr>
              <w:drawing>
                <wp:anchor distT="0" distB="0" distL="114300" distR="114300" simplePos="0" relativeHeight="251659264" behindDoc="1" locked="0" layoutInCell="1" allowOverlap="1" wp14:anchorId="55CF5404" wp14:editId="0DD703F5">
                  <wp:simplePos x="0" y="0"/>
                  <wp:positionH relativeFrom="column">
                    <wp:posOffset>486410</wp:posOffset>
                  </wp:positionH>
                  <wp:positionV relativeFrom="paragraph">
                    <wp:posOffset>20320</wp:posOffset>
                  </wp:positionV>
                  <wp:extent cx="405130" cy="228600"/>
                  <wp:effectExtent l="0" t="0" r="0" b="0"/>
                  <wp:wrapTight wrapText="bothSides">
                    <wp:wrapPolygon edited="0">
                      <wp:start x="0" y="0"/>
                      <wp:lineTo x="0" y="19800"/>
                      <wp:lineTo x="20313" y="19800"/>
                      <wp:lineTo x="20313" y="0"/>
                      <wp:lineTo x="0" y="0"/>
                    </wp:wrapPolygon>
                  </wp:wrapTight>
                  <wp:docPr id="249" name="Picture 249" descr="cid:image006.png@01D5FC53.D6798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5FC53.D679817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405130"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1AA9">
              <w:rPr>
                <w:rFonts w:asciiTheme="majorHAnsi" w:hAnsiTheme="majorHAnsi" w:cs="Univers"/>
                <w:b/>
                <w:bCs/>
                <w:noProof/>
                <w:color w:val="072550"/>
                <w:sz w:val="16"/>
                <w:szCs w:val="16"/>
              </w:rPr>
              <w:drawing>
                <wp:inline distT="0" distB="0" distL="0" distR="0" wp14:anchorId="0CBF9411" wp14:editId="2C9FFD49">
                  <wp:extent cx="246888" cy="228600"/>
                  <wp:effectExtent l="0" t="0" r="127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UFACTURE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6888" cy="228600"/>
                          </a:xfrm>
                          <a:prstGeom prst="rect">
                            <a:avLst/>
                          </a:prstGeom>
                        </pic:spPr>
                      </pic:pic>
                    </a:graphicData>
                  </a:graphic>
                </wp:inline>
              </w:drawing>
            </w:r>
          </w:p>
        </w:tc>
        <w:tc>
          <w:tcPr>
            <w:tcW w:w="4950" w:type="dxa"/>
            <w:gridSpan w:val="4"/>
            <w:tcBorders>
              <w:top w:val="nil"/>
              <w:left w:val="nil"/>
              <w:bottom w:val="nil"/>
              <w:right w:val="single" w:sz="12" w:space="0" w:color="auto"/>
            </w:tcBorders>
            <w:vAlign w:val="center"/>
          </w:tcPr>
          <w:p w14:paraId="6438150B" w14:textId="77777777" w:rsidR="006E71E4" w:rsidRPr="00721AA9" w:rsidRDefault="006E71E4" w:rsidP="009C5A77">
            <w:pPr>
              <w:rPr>
                <w:rFonts w:asciiTheme="majorHAnsi" w:hAnsiTheme="majorHAnsi"/>
              </w:rPr>
            </w:pPr>
            <w:r w:rsidRPr="00721AA9">
              <w:rPr>
                <w:rFonts w:asciiTheme="majorHAnsi" w:hAnsiTheme="majorHAnsi" w:cs="Univers"/>
                <w:noProof/>
                <w:sz w:val="16"/>
                <w:szCs w:val="16"/>
              </w:rPr>
              <w:drawing>
                <wp:inline distT="0" distB="0" distL="0" distR="0" wp14:anchorId="10C49A56" wp14:editId="61618D49">
                  <wp:extent cx="594360" cy="228600"/>
                  <wp:effectExtent l="0" t="0" r="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C%20REP%20logo%20onl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 cy="228600"/>
                          </a:xfrm>
                          <a:prstGeom prst="rect">
                            <a:avLst/>
                          </a:prstGeom>
                        </pic:spPr>
                      </pic:pic>
                    </a:graphicData>
                  </a:graphic>
                </wp:inline>
              </w:drawing>
            </w:r>
            <w:r w:rsidRPr="00721AA9">
              <w:rPr>
                <w:rFonts w:asciiTheme="majorHAnsi" w:hAnsiTheme="majorHAnsi" w:cs="Univers"/>
                <w:noProof/>
                <w:sz w:val="16"/>
                <w:szCs w:val="16"/>
              </w:rPr>
              <w:t xml:space="preserve"> </w:t>
            </w:r>
            <w:r w:rsidRPr="00721AA9">
              <w:rPr>
                <w:rFonts w:asciiTheme="majorHAnsi" w:hAnsiTheme="majorHAnsi" w:cs="Univers"/>
                <w:noProof/>
                <w:sz w:val="16"/>
                <w:szCs w:val="16"/>
              </w:rPr>
              <w:drawing>
                <wp:inline distT="0" distB="0" distL="0" distR="0" wp14:anchorId="767624A0" wp14:editId="2D67F8AD">
                  <wp:extent cx="320040" cy="228600"/>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0040" cy="228600"/>
                          </a:xfrm>
                          <a:prstGeom prst="rect">
                            <a:avLst/>
                          </a:prstGeom>
                          <a:noFill/>
                        </pic:spPr>
                      </pic:pic>
                    </a:graphicData>
                  </a:graphic>
                </wp:inline>
              </w:drawing>
            </w:r>
          </w:p>
        </w:tc>
      </w:tr>
      <w:tr w:rsidR="006E71E4" w:rsidRPr="00721AA9" w14:paraId="5922E2EE" w14:textId="77777777" w:rsidTr="009C5A77">
        <w:trPr>
          <w:gridAfter w:val="1"/>
          <w:wAfter w:w="10" w:type="dxa"/>
          <w:trHeight w:val="432"/>
        </w:trPr>
        <w:tc>
          <w:tcPr>
            <w:tcW w:w="6020" w:type="dxa"/>
            <w:gridSpan w:val="6"/>
            <w:tcBorders>
              <w:top w:val="nil"/>
              <w:left w:val="single" w:sz="12" w:space="0" w:color="auto"/>
              <w:bottom w:val="nil"/>
              <w:right w:val="nil"/>
            </w:tcBorders>
            <w:shd w:val="clear" w:color="auto" w:fill="auto"/>
            <w:vAlign w:val="center"/>
          </w:tcPr>
          <w:p w14:paraId="5D524FAF" w14:textId="77777777" w:rsidR="006E71E4" w:rsidRPr="00721AA9" w:rsidRDefault="006E71E4" w:rsidP="009C5A77">
            <w:pPr>
              <w:tabs>
                <w:tab w:val="left" w:pos="7920"/>
              </w:tabs>
              <w:ind w:left="150" w:right="-30"/>
              <w:rPr>
                <w:rFonts w:asciiTheme="majorHAnsi" w:hAnsiTheme="majorHAnsi" w:cs="Univers"/>
                <w:b/>
                <w:bCs/>
                <w:snapToGrid w:val="0"/>
                <w:color w:val="072550"/>
                <w:sz w:val="16"/>
                <w:szCs w:val="16"/>
              </w:rPr>
            </w:pPr>
            <w:r w:rsidRPr="00721AA9">
              <w:rPr>
                <w:rFonts w:asciiTheme="majorHAnsi" w:hAnsiTheme="majorHAnsi" w:cs="Univers"/>
                <w:b/>
                <w:bCs/>
                <w:snapToGrid w:val="0"/>
                <w:color w:val="072550"/>
                <w:sz w:val="16"/>
                <w:szCs w:val="16"/>
              </w:rPr>
              <w:t>UTAK Laboratories, Inc.</w:t>
            </w:r>
          </w:p>
          <w:p w14:paraId="39C7C72A" w14:textId="77777777" w:rsidR="006E71E4" w:rsidRPr="00721AA9" w:rsidRDefault="006E71E4" w:rsidP="009C5A77">
            <w:pPr>
              <w:tabs>
                <w:tab w:val="left" w:pos="7920"/>
              </w:tabs>
              <w:ind w:left="150" w:right="-30"/>
              <w:rPr>
                <w:rFonts w:asciiTheme="majorHAnsi" w:hAnsiTheme="majorHAnsi" w:cs="Univers"/>
                <w:b/>
                <w:bCs/>
                <w:snapToGrid w:val="0"/>
                <w:color w:val="072550"/>
                <w:sz w:val="16"/>
                <w:szCs w:val="16"/>
              </w:rPr>
            </w:pPr>
            <w:r w:rsidRPr="00721AA9">
              <w:rPr>
                <w:rFonts w:asciiTheme="majorHAnsi" w:hAnsiTheme="majorHAnsi" w:cs="Univers"/>
                <w:b/>
                <w:bCs/>
                <w:snapToGrid w:val="0"/>
                <w:color w:val="072550"/>
                <w:sz w:val="16"/>
                <w:szCs w:val="16"/>
              </w:rPr>
              <w:t>25020 Avenue Tibbitts</w:t>
            </w:r>
          </w:p>
          <w:p w14:paraId="403060E3" w14:textId="77777777" w:rsidR="006E71E4" w:rsidRPr="00721AA9" w:rsidRDefault="006E71E4" w:rsidP="009C5A77">
            <w:pPr>
              <w:tabs>
                <w:tab w:val="left" w:pos="7920"/>
              </w:tabs>
              <w:ind w:left="150" w:right="-30"/>
              <w:rPr>
                <w:rFonts w:asciiTheme="majorHAnsi" w:hAnsiTheme="majorHAnsi" w:cs="Univers"/>
                <w:b/>
                <w:bCs/>
                <w:snapToGrid w:val="0"/>
                <w:color w:val="072550"/>
                <w:sz w:val="16"/>
                <w:szCs w:val="16"/>
              </w:rPr>
            </w:pPr>
            <w:r w:rsidRPr="00721AA9">
              <w:rPr>
                <w:rFonts w:asciiTheme="majorHAnsi" w:hAnsiTheme="majorHAnsi" w:cs="Univers"/>
                <w:b/>
                <w:bCs/>
                <w:snapToGrid w:val="0"/>
                <w:color w:val="072550"/>
                <w:sz w:val="16"/>
                <w:szCs w:val="16"/>
              </w:rPr>
              <w:t>Valencia, CA 91355</w:t>
            </w:r>
          </w:p>
          <w:p w14:paraId="1B01BB02" w14:textId="77777777" w:rsidR="006E71E4" w:rsidRPr="00721AA9" w:rsidRDefault="006E71E4" w:rsidP="009C5A77">
            <w:pPr>
              <w:tabs>
                <w:tab w:val="left" w:pos="7920"/>
              </w:tabs>
              <w:ind w:left="150" w:right="-30"/>
              <w:rPr>
                <w:rFonts w:asciiTheme="majorHAnsi" w:hAnsiTheme="majorHAnsi" w:cs="Univers"/>
                <w:b/>
                <w:bCs/>
                <w:snapToGrid w:val="0"/>
                <w:color w:val="072550"/>
                <w:sz w:val="16"/>
                <w:szCs w:val="16"/>
              </w:rPr>
            </w:pPr>
            <w:r w:rsidRPr="00721AA9">
              <w:rPr>
                <w:rFonts w:asciiTheme="majorHAnsi" w:hAnsiTheme="majorHAnsi" w:cs="Univers"/>
                <w:b/>
                <w:bCs/>
                <w:snapToGrid w:val="0"/>
                <w:color w:val="072550"/>
                <w:sz w:val="16"/>
                <w:szCs w:val="16"/>
              </w:rPr>
              <w:t>T: (888) 882-5522</w:t>
            </w:r>
          </w:p>
          <w:p w14:paraId="2C700DB3" w14:textId="77777777" w:rsidR="006E71E4" w:rsidRPr="00721AA9" w:rsidRDefault="006E71E4" w:rsidP="009C5A77">
            <w:pPr>
              <w:tabs>
                <w:tab w:val="left" w:pos="7920"/>
              </w:tabs>
              <w:ind w:left="150" w:right="-30"/>
              <w:rPr>
                <w:rFonts w:asciiTheme="majorHAnsi" w:hAnsiTheme="majorHAnsi" w:cs="Univers"/>
                <w:b/>
                <w:bCs/>
                <w:snapToGrid w:val="0"/>
                <w:color w:val="072550"/>
                <w:sz w:val="16"/>
                <w:szCs w:val="16"/>
              </w:rPr>
            </w:pPr>
            <w:r w:rsidRPr="00721AA9">
              <w:rPr>
                <w:rFonts w:asciiTheme="majorHAnsi" w:hAnsiTheme="majorHAnsi" w:cs="Univers"/>
                <w:b/>
                <w:bCs/>
                <w:snapToGrid w:val="0"/>
                <w:color w:val="072550"/>
                <w:sz w:val="16"/>
                <w:szCs w:val="16"/>
              </w:rPr>
              <w:t>F: (661) 294-9272</w:t>
            </w:r>
          </w:p>
          <w:p w14:paraId="61CA5AED" w14:textId="77777777" w:rsidR="006E71E4" w:rsidRPr="00721AA9" w:rsidRDefault="006E71E4" w:rsidP="009C5A77">
            <w:pPr>
              <w:tabs>
                <w:tab w:val="left" w:pos="7920"/>
              </w:tabs>
              <w:ind w:left="153" w:right="-30"/>
              <w:rPr>
                <w:rFonts w:asciiTheme="majorHAnsi" w:hAnsiTheme="majorHAnsi" w:cs="Univers"/>
                <w:b/>
                <w:bCs/>
                <w:noProof/>
                <w:color w:val="072550"/>
                <w:sz w:val="16"/>
                <w:szCs w:val="16"/>
              </w:rPr>
            </w:pPr>
            <w:r w:rsidRPr="00721AA9">
              <w:rPr>
                <w:rFonts w:asciiTheme="majorHAnsi" w:hAnsiTheme="majorHAnsi" w:cs="Univers"/>
                <w:b/>
                <w:bCs/>
                <w:snapToGrid w:val="0"/>
                <w:color w:val="072550"/>
                <w:sz w:val="16"/>
                <w:szCs w:val="16"/>
              </w:rPr>
              <w:t xml:space="preserve">E: </w:t>
            </w:r>
            <w:hyperlink r:id="rId20" w:history="1">
              <w:r w:rsidRPr="00A92A89">
                <w:rPr>
                  <w:rStyle w:val="Hyperlink"/>
                  <w:rFonts w:asciiTheme="majorHAnsi" w:hAnsiTheme="majorHAnsi" w:cs="Univers"/>
                  <w:b/>
                  <w:bCs/>
                  <w:snapToGrid w:val="0"/>
                  <w:sz w:val="16"/>
                  <w:szCs w:val="16"/>
                </w:rPr>
                <w:t>welovecontrol@utak.com</w:t>
              </w:r>
            </w:hyperlink>
          </w:p>
        </w:tc>
        <w:tc>
          <w:tcPr>
            <w:tcW w:w="4950" w:type="dxa"/>
            <w:gridSpan w:val="4"/>
            <w:tcBorders>
              <w:top w:val="nil"/>
              <w:left w:val="nil"/>
              <w:bottom w:val="nil"/>
              <w:right w:val="single" w:sz="12" w:space="0" w:color="auto"/>
            </w:tcBorders>
            <w:vAlign w:val="center"/>
          </w:tcPr>
          <w:p w14:paraId="2B0F1A34" w14:textId="77777777" w:rsidR="006E71E4" w:rsidRPr="00721AA9" w:rsidRDefault="006E71E4" w:rsidP="009C5A77">
            <w:pPr>
              <w:rPr>
                <w:rFonts w:asciiTheme="majorHAnsi" w:hAnsiTheme="majorHAnsi" w:cs="Univers"/>
                <w:sz w:val="16"/>
                <w:szCs w:val="16"/>
              </w:rPr>
            </w:pPr>
            <w:r w:rsidRPr="00721AA9">
              <w:rPr>
                <w:rFonts w:asciiTheme="majorHAnsi" w:hAnsiTheme="majorHAnsi" w:cs="Univers"/>
                <w:b/>
                <w:bCs/>
                <w:snapToGrid w:val="0"/>
                <w:color w:val="072550"/>
                <w:sz w:val="16"/>
                <w:szCs w:val="16"/>
              </w:rPr>
              <w:t>EMERGO EUROPE</w:t>
            </w:r>
          </w:p>
          <w:p w14:paraId="7D6D0A23" w14:textId="77777777" w:rsidR="006E71E4" w:rsidRPr="00721AA9" w:rsidRDefault="006E71E4" w:rsidP="009C5A77">
            <w:pPr>
              <w:tabs>
                <w:tab w:val="left" w:pos="7920"/>
              </w:tabs>
              <w:ind w:right="-30"/>
              <w:rPr>
                <w:rFonts w:asciiTheme="majorHAnsi" w:hAnsiTheme="majorHAnsi" w:cs="Univers"/>
                <w:b/>
                <w:bCs/>
                <w:snapToGrid w:val="0"/>
                <w:color w:val="072550"/>
                <w:sz w:val="16"/>
                <w:szCs w:val="16"/>
              </w:rPr>
            </w:pPr>
            <w:r w:rsidRPr="00721AA9">
              <w:rPr>
                <w:rFonts w:asciiTheme="majorHAnsi" w:hAnsiTheme="majorHAnsi" w:cs="Univers"/>
                <w:b/>
                <w:bCs/>
                <w:snapToGrid w:val="0"/>
                <w:color w:val="072550"/>
                <w:sz w:val="16"/>
                <w:szCs w:val="16"/>
              </w:rPr>
              <w:t>PRINSESSEGRACHT 20</w:t>
            </w:r>
          </w:p>
          <w:p w14:paraId="5B2AEB55" w14:textId="77777777" w:rsidR="006E71E4" w:rsidRPr="00721AA9" w:rsidRDefault="006E71E4" w:rsidP="009C5A77">
            <w:pPr>
              <w:tabs>
                <w:tab w:val="left" w:pos="7920"/>
              </w:tabs>
              <w:ind w:right="-30"/>
              <w:rPr>
                <w:rFonts w:asciiTheme="majorHAnsi" w:hAnsiTheme="majorHAnsi" w:cs="Univers"/>
                <w:b/>
                <w:bCs/>
                <w:snapToGrid w:val="0"/>
                <w:color w:val="072550"/>
                <w:sz w:val="16"/>
                <w:szCs w:val="16"/>
              </w:rPr>
            </w:pPr>
            <w:r w:rsidRPr="00721AA9">
              <w:rPr>
                <w:rFonts w:asciiTheme="majorHAnsi" w:hAnsiTheme="majorHAnsi" w:cs="Univers"/>
                <w:b/>
                <w:bCs/>
                <w:snapToGrid w:val="0"/>
                <w:color w:val="072550"/>
                <w:sz w:val="16"/>
                <w:szCs w:val="16"/>
              </w:rPr>
              <w:t>2514 AP THE HAGUE</w:t>
            </w:r>
          </w:p>
          <w:p w14:paraId="1892F738" w14:textId="77777777" w:rsidR="006E71E4" w:rsidRPr="00721AA9" w:rsidRDefault="006E71E4" w:rsidP="009C5A77">
            <w:pPr>
              <w:rPr>
                <w:rFonts w:asciiTheme="majorHAnsi" w:hAnsiTheme="majorHAnsi" w:cs="Univers"/>
                <w:noProof/>
                <w:sz w:val="16"/>
                <w:szCs w:val="16"/>
              </w:rPr>
            </w:pPr>
            <w:r w:rsidRPr="00721AA9">
              <w:rPr>
                <w:rFonts w:asciiTheme="majorHAnsi" w:hAnsiTheme="majorHAnsi" w:cs="Univers"/>
                <w:b/>
                <w:bCs/>
                <w:snapToGrid w:val="0"/>
                <w:color w:val="072550"/>
                <w:sz w:val="16"/>
                <w:szCs w:val="16"/>
              </w:rPr>
              <w:t>THE NETHERLANDS</w:t>
            </w:r>
          </w:p>
        </w:tc>
      </w:tr>
      <w:tr w:rsidR="006E71E4" w:rsidRPr="00721AA9" w14:paraId="28BCC54C" w14:textId="77777777" w:rsidTr="009C5A77">
        <w:trPr>
          <w:gridAfter w:val="1"/>
          <w:wAfter w:w="10" w:type="dxa"/>
          <w:trHeight w:val="171"/>
        </w:trPr>
        <w:tc>
          <w:tcPr>
            <w:tcW w:w="6020" w:type="dxa"/>
            <w:gridSpan w:val="6"/>
            <w:tcBorders>
              <w:top w:val="nil"/>
              <w:left w:val="single" w:sz="12" w:space="0" w:color="auto"/>
              <w:bottom w:val="nil"/>
              <w:right w:val="nil"/>
            </w:tcBorders>
            <w:shd w:val="clear" w:color="auto" w:fill="auto"/>
            <w:vAlign w:val="center"/>
          </w:tcPr>
          <w:p w14:paraId="2A689828" w14:textId="77777777" w:rsidR="006E71E4" w:rsidRPr="00721AA9" w:rsidRDefault="006E71E4" w:rsidP="009C5A77">
            <w:pPr>
              <w:tabs>
                <w:tab w:val="left" w:pos="7920"/>
              </w:tabs>
              <w:ind w:left="150" w:right="-30"/>
              <w:rPr>
                <w:rFonts w:asciiTheme="majorHAnsi" w:hAnsiTheme="majorHAnsi" w:cs="Univers"/>
                <w:b/>
                <w:bCs/>
                <w:snapToGrid w:val="0"/>
                <w:color w:val="072550"/>
                <w:sz w:val="16"/>
                <w:szCs w:val="16"/>
              </w:rPr>
            </w:pPr>
          </w:p>
        </w:tc>
        <w:tc>
          <w:tcPr>
            <w:tcW w:w="4950" w:type="dxa"/>
            <w:gridSpan w:val="4"/>
            <w:tcBorders>
              <w:top w:val="nil"/>
              <w:left w:val="nil"/>
              <w:bottom w:val="nil"/>
              <w:right w:val="single" w:sz="12" w:space="0" w:color="auto"/>
            </w:tcBorders>
            <w:vAlign w:val="center"/>
          </w:tcPr>
          <w:p w14:paraId="09A20C41" w14:textId="77777777" w:rsidR="006E71E4" w:rsidRPr="00721AA9" w:rsidRDefault="006E71E4" w:rsidP="009C5A77">
            <w:pPr>
              <w:rPr>
                <w:rFonts w:asciiTheme="majorHAnsi" w:hAnsiTheme="majorHAnsi" w:cs="Univers"/>
                <w:b/>
                <w:bCs/>
                <w:snapToGrid w:val="0"/>
                <w:color w:val="072550"/>
                <w:sz w:val="16"/>
                <w:szCs w:val="16"/>
              </w:rPr>
            </w:pPr>
          </w:p>
        </w:tc>
      </w:tr>
      <w:tr w:rsidR="006E71E4" w:rsidRPr="00721AA9" w14:paraId="690BA009" w14:textId="77777777" w:rsidTr="009C5A77">
        <w:trPr>
          <w:gridAfter w:val="1"/>
          <w:wAfter w:w="10" w:type="dxa"/>
          <w:trHeight w:val="432"/>
        </w:trPr>
        <w:tc>
          <w:tcPr>
            <w:tcW w:w="6020" w:type="dxa"/>
            <w:gridSpan w:val="6"/>
            <w:tcBorders>
              <w:top w:val="nil"/>
              <w:left w:val="single" w:sz="12" w:space="0" w:color="auto"/>
              <w:bottom w:val="single" w:sz="12" w:space="0" w:color="auto"/>
              <w:right w:val="nil"/>
            </w:tcBorders>
            <w:shd w:val="clear" w:color="auto" w:fill="auto"/>
            <w:vAlign w:val="center"/>
          </w:tcPr>
          <w:p w14:paraId="6CE9CA7A" w14:textId="77777777" w:rsidR="006E71E4" w:rsidRPr="00721AA9" w:rsidRDefault="006E71E4" w:rsidP="009C5A77">
            <w:pPr>
              <w:tabs>
                <w:tab w:val="left" w:pos="7920"/>
              </w:tabs>
              <w:ind w:left="150" w:right="-30"/>
              <w:rPr>
                <w:rFonts w:asciiTheme="majorHAnsi" w:hAnsiTheme="majorHAnsi" w:cs="Univers"/>
                <w:b/>
                <w:bCs/>
                <w:snapToGrid w:val="0"/>
                <w:color w:val="072550"/>
                <w:sz w:val="16"/>
                <w:szCs w:val="16"/>
              </w:rPr>
            </w:pPr>
          </w:p>
        </w:tc>
        <w:tc>
          <w:tcPr>
            <w:tcW w:w="4950" w:type="dxa"/>
            <w:gridSpan w:val="4"/>
            <w:tcBorders>
              <w:top w:val="nil"/>
              <w:left w:val="nil"/>
              <w:bottom w:val="single" w:sz="12" w:space="0" w:color="auto"/>
              <w:right w:val="single" w:sz="12" w:space="0" w:color="auto"/>
            </w:tcBorders>
            <w:vAlign w:val="center"/>
          </w:tcPr>
          <w:p w14:paraId="60098A4D" w14:textId="77777777" w:rsidR="006E71E4" w:rsidRPr="00721AA9" w:rsidRDefault="006E71E4" w:rsidP="009C5A77">
            <w:pPr>
              <w:rPr>
                <w:rFonts w:asciiTheme="majorHAnsi" w:hAnsiTheme="majorHAnsi" w:cs="Univers"/>
                <w:b/>
                <w:bCs/>
                <w:snapToGrid w:val="0"/>
                <w:color w:val="072550"/>
                <w:sz w:val="16"/>
                <w:szCs w:val="16"/>
              </w:rPr>
            </w:pPr>
          </w:p>
        </w:tc>
      </w:tr>
    </w:tbl>
    <w:p w14:paraId="3F0377C9" w14:textId="77777777" w:rsidR="00A771FB" w:rsidRDefault="00A771FB" w:rsidP="00CF7674">
      <w:pPr>
        <w:rPr>
          <w:rFonts w:ascii="Azo Sans" w:eastAsia="Times New Roman" w:hAnsi="Azo Sans" w:cs="Univers"/>
          <w:b/>
          <w:snapToGrid w:val="0"/>
          <w:color w:val="072550"/>
          <w:sz w:val="14"/>
          <w:szCs w:val="14"/>
        </w:rPr>
      </w:pPr>
    </w:p>
    <w:sectPr w:rsidR="00A771FB" w:rsidSect="003A09ED">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EDA8B" w14:textId="77777777" w:rsidR="00A771FB" w:rsidRDefault="00A771FB" w:rsidP="0095219A">
      <w:r>
        <w:separator/>
      </w:r>
    </w:p>
  </w:endnote>
  <w:endnote w:type="continuationSeparator" w:id="0">
    <w:p w14:paraId="55A0EB6A" w14:textId="77777777" w:rsidR="00A771FB" w:rsidRDefault="00A771FB" w:rsidP="00952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zo Sans">
    <w:altName w:val="Trebuchet MS"/>
    <w:panose1 w:val="02000000000000000000"/>
    <w:charset w:val="00"/>
    <w:family w:val="modern"/>
    <w:notTrueType/>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35C6" w14:textId="16C35DD4" w:rsidR="00A771FB" w:rsidRDefault="00A771FB" w:rsidP="00750437">
    <w:pPr>
      <w:pStyle w:val="Footer"/>
      <w:jc w:val="right"/>
      <w:rPr>
        <w:noProof/>
        <w:color w:val="0000FD"/>
      </w:rPr>
    </w:pPr>
    <w:r w:rsidRPr="00140357">
      <w:rPr>
        <w:color w:val="0000FD"/>
      </w:rPr>
      <w:t xml:space="preserve">Page | </w:t>
    </w:r>
    <w:r w:rsidRPr="00140357">
      <w:rPr>
        <w:color w:val="0000FD"/>
      </w:rPr>
      <w:fldChar w:fldCharType="begin"/>
    </w:r>
    <w:r w:rsidRPr="00140357">
      <w:rPr>
        <w:color w:val="0000FD"/>
      </w:rPr>
      <w:instrText xml:space="preserve"> PAGE   \* MERGEFORMAT </w:instrText>
    </w:r>
    <w:r w:rsidRPr="00140357">
      <w:rPr>
        <w:color w:val="0000FD"/>
      </w:rPr>
      <w:fldChar w:fldCharType="separate"/>
    </w:r>
    <w:r w:rsidR="00944097">
      <w:rPr>
        <w:noProof/>
        <w:color w:val="0000FD"/>
      </w:rPr>
      <w:t>4</w:t>
    </w:r>
    <w:r w:rsidRPr="00140357">
      <w:rPr>
        <w:noProof/>
        <w:color w:val="0000FD"/>
      </w:rPr>
      <w:fldChar w:fldCharType="end"/>
    </w:r>
    <w:r w:rsidRPr="00140357">
      <w:rPr>
        <w:noProof/>
        <w:color w:val="0000FD"/>
      </w:rPr>
      <w:t xml:space="preserve"> of </w:t>
    </w:r>
    <w:r w:rsidRPr="00140357">
      <w:rPr>
        <w:noProof/>
        <w:color w:val="0000FD"/>
      </w:rPr>
      <w:fldChar w:fldCharType="begin"/>
    </w:r>
    <w:r w:rsidRPr="00140357">
      <w:rPr>
        <w:noProof/>
        <w:color w:val="0000FD"/>
      </w:rPr>
      <w:instrText xml:space="preserve"> NUMPAGES   \* MERGEFORMAT </w:instrText>
    </w:r>
    <w:r w:rsidRPr="00140357">
      <w:rPr>
        <w:noProof/>
        <w:color w:val="0000FD"/>
      </w:rPr>
      <w:fldChar w:fldCharType="separate"/>
    </w:r>
    <w:r w:rsidR="00944097">
      <w:rPr>
        <w:noProof/>
        <w:color w:val="0000FD"/>
      </w:rPr>
      <w:t>4</w:t>
    </w:r>
    <w:r w:rsidRPr="00140357">
      <w:rPr>
        <w:noProof/>
        <w:color w:val="0000FD"/>
      </w:rPr>
      <w:fldChar w:fldCharType="end"/>
    </w:r>
  </w:p>
  <w:p w14:paraId="4C6F95D7" w14:textId="77777777" w:rsidR="00A771FB" w:rsidRPr="00140357" w:rsidRDefault="00A771FB" w:rsidP="00750437">
    <w:pPr>
      <w:pStyle w:val="Footer"/>
      <w:jc w:val="right"/>
      <w:rPr>
        <w:color w:val="0000FD"/>
      </w:rPr>
    </w:pPr>
    <w:r>
      <w:rPr>
        <w:noProof/>
      </w:rPr>
      <mc:AlternateContent>
        <mc:Choice Requires="wps">
          <w:drawing>
            <wp:anchor distT="45720" distB="45720" distL="114300" distR="114300" simplePos="0" relativeHeight="251665408" behindDoc="0" locked="0" layoutInCell="1" allowOverlap="1" wp14:anchorId="6245C86C" wp14:editId="2A26C7A1">
              <wp:simplePos x="0" y="0"/>
              <wp:positionH relativeFrom="column">
                <wp:posOffset>2867025</wp:posOffset>
              </wp:positionH>
              <wp:positionV relativeFrom="paragraph">
                <wp:posOffset>187960</wp:posOffset>
              </wp:positionV>
              <wp:extent cx="4171950" cy="1404620"/>
              <wp:effectExtent l="0" t="0" r="0" b="25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404620"/>
                      </a:xfrm>
                      <a:prstGeom prst="rect">
                        <a:avLst/>
                      </a:prstGeom>
                      <a:solidFill>
                        <a:srgbClr val="FFFFFF"/>
                      </a:solidFill>
                      <a:ln w="9525">
                        <a:noFill/>
                        <a:miter lim="800000"/>
                        <a:headEnd/>
                        <a:tailEnd/>
                      </a:ln>
                    </wps:spPr>
                    <wps:txbx>
                      <w:txbxContent>
                        <w:p w14:paraId="1B5E8270" w14:textId="42F39412" w:rsidR="00A771FB" w:rsidRPr="00142F74" w:rsidRDefault="001A14B1" w:rsidP="00142F74">
                          <w:pPr>
                            <w:jc w:val="right"/>
                            <w:rPr>
                              <w:rFonts w:ascii="Azo Sans" w:hAnsi="Azo Sans"/>
                              <w:color w:val="0000FD"/>
                              <w:sz w:val="14"/>
                            </w:rPr>
                          </w:pPr>
                          <w:r>
                            <w:rPr>
                              <w:rFonts w:ascii="Azo Sans" w:hAnsi="Azo Sans"/>
                              <w:color w:val="0000FD"/>
                              <w:sz w:val="14"/>
                            </w:rPr>
                            <w:t>IFU</w:t>
                          </w:r>
                          <w:r w:rsidR="00F315DF">
                            <w:rPr>
                              <w:rFonts w:ascii="Azo Sans" w:hAnsi="Azo Sans"/>
                              <w:color w:val="0000FD"/>
                              <w:sz w:val="14"/>
                            </w:rPr>
                            <w:t>-9331</w:t>
                          </w:r>
                          <w:r w:rsidR="00535662">
                            <w:rPr>
                              <w:rFonts w:ascii="Azo Sans" w:hAnsi="Azo Sans"/>
                              <w:color w:val="0000FD"/>
                              <w:sz w:val="14"/>
                            </w:rPr>
                            <w:t>2</w:t>
                          </w:r>
                          <w:r w:rsidR="00A771FB">
                            <w:rPr>
                              <w:rFonts w:ascii="Azo Sans" w:hAnsi="Azo Sans"/>
                              <w:color w:val="0000FD"/>
                              <w:sz w:val="14"/>
                            </w:rPr>
                            <w:t xml:space="preserve"> | </w:t>
                          </w:r>
                          <w:r w:rsidR="003F33DA">
                            <w:rPr>
                              <w:rFonts w:ascii="Azo Sans" w:hAnsi="Azo Sans"/>
                              <w:color w:val="0000FD"/>
                              <w:sz w:val="14"/>
                            </w:rPr>
                            <w:t xml:space="preserve">Rev </w:t>
                          </w:r>
                          <w:r w:rsidR="004E26D8">
                            <w:rPr>
                              <w:rFonts w:ascii="Azo Sans" w:hAnsi="Azo Sans"/>
                              <w:color w:val="0000FD"/>
                              <w:sz w:val="14"/>
                            </w:rPr>
                            <w:t>B</w:t>
                          </w:r>
                          <w:r w:rsidR="003F33DA" w:rsidRPr="00142F74">
                            <w:rPr>
                              <w:rFonts w:ascii="Azo Sans" w:hAnsi="Azo Sans"/>
                              <w:color w:val="0000FD"/>
                              <w:sz w:val="14"/>
                            </w:rPr>
                            <w:t xml:space="preserve">. | Effective Date: </w:t>
                          </w:r>
                          <w:r w:rsidR="00D30D2A">
                            <w:rPr>
                              <w:rFonts w:ascii="Azo Sans" w:hAnsi="Azo Sans"/>
                              <w:color w:val="0000FD"/>
                              <w:sz w:val="14"/>
                            </w:rPr>
                            <w:t>21</w:t>
                          </w:r>
                          <w:r w:rsidR="004E26D8">
                            <w:rPr>
                              <w:rFonts w:ascii="Azo Sans" w:hAnsi="Azo Sans"/>
                              <w:color w:val="0000FD"/>
                              <w:sz w:val="14"/>
                            </w:rPr>
                            <w:t>MAY2021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45C86C" id="_x0000_t202" coordsize="21600,21600" o:spt="202" path="m,l,21600r21600,l21600,xe">
              <v:stroke joinstyle="miter"/>
              <v:path gradientshapeok="t" o:connecttype="rect"/>
            </v:shapetype>
            <v:shape id="_x0000_s1027" type="#_x0000_t202" style="position:absolute;left:0;text-align:left;margin-left:225.75pt;margin-top:14.8pt;width:328.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" stroked="f">
              <v:textbox style="mso-fit-shape-to-text:t">
                <w:txbxContent>
                  <w:p w14:paraId="1B5E8270" w14:textId="42F39412" w:rsidR="00A771FB" w:rsidRPr="00142F74" w:rsidRDefault="001A14B1" w:rsidP="00142F74">
                    <w:pPr>
                      <w:jc w:val="right"/>
                      <w:rPr>
                        <w:rFonts w:ascii="Azo Sans" w:hAnsi="Azo Sans"/>
                        <w:color w:val="0000FD"/>
                        <w:sz w:val="14"/>
                      </w:rPr>
                    </w:pPr>
                    <w:r>
                      <w:rPr>
                        <w:rFonts w:ascii="Azo Sans" w:hAnsi="Azo Sans"/>
                        <w:color w:val="0000FD"/>
                        <w:sz w:val="14"/>
                      </w:rPr>
                      <w:t>IFU</w:t>
                    </w:r>
                    <w:r w:rsidR="00F315DF">
                      <w:rPr>
                        <w:rFonts w:ascii="Azo Sans" w:hAnsi="Azo Sans"/>
                        <w:color w:val="0000FD"/>
                        <w:sz w:val="14"/>
                      </w:rPr>
                      <w:t>-9331</w:t>
                    </w:r>
                    <w:r w:rsidR="00535662">
                      <w:rPr>
                        <w:rFonts w:ascii="Azo Sans" w:hAnsi="Azo Sans"/>
                        <w:color w:val="0000FD"/>
                        <w:sz w:val="14"/>
                      </w:rPr>
                      <w:t>2</w:t>
                    </w:r>
                    <w:r w:rsidR="00A771FB">
                      <w:rPr>
                        <w:rFonts w:ascii="Azo Sans" w:hAnsi="Azo Sans"/>
                        <w:color w:val="0000FD"/>
                        <w:sz w:val="14"/>
                      </w:rPr>
                      <w:t xml:space="preserve"> | </w:t>
                    </w:r>
                    <w:r w:rsidR="003F33DA">
                      <w:rPr>
                        <w:rFonts w:ascii="Azo Sans" w:hAnsi="Azo Sans"/>
                        <w:color w:val="0000FD"/>
                        <w:sz w:val="14"/>
                      </w:rPr>
                      <w:t xml:space="preserve">Rev </w:t>
                    </w:r>
                    <w:r w:rsidR="004E26D8">
                      <w:rPr>
                        <w:rFonts w:ascii="Azo Sans" w:hAnsi="Azo Sans"/>
                        <w:color w:val="0000FD"/>
                        <w:sz w:val="14"/>
                      </w:rPr>
                      <w:t>B</w:t>
                    </w:r>
                    <w:r w:rsidR="003F33DA" w:rsidRPr="00142F74">
                      <w:rPr>
                        <w:rFonts w:ascii="Azo Sans" w:hAnsi="Azo Sans"/>
                        <w:color w:val="0000FD"/>
                        <w:sz w:val="14"/>
                      </w:rPr>
                      <w:t xml:space="preserve">. | Effective Date: </w:t>
                    </w:r>
                    <w:r w:rsidR="00D30D2A">
                      <w:rPr>
                        <w:rFonts w:ascii="Azo Sans" w:hAnsi="Azo Sans"/>
                        <w:color w:val="0000FD"/>
                        <w:sz w:val="14"/>
                      </w:rPr>
                      <w:t>21</w:t>
                    </w:r>
                    <w:r w:rsidR="004E26D8">
                      <w:rPr>
                        <w:rFonts w:ascii="Azo Sans" w:hAnsi="Azo Sans"/>
                        <w:color w:val="0000FD"/>
                        <w:sz w:val="14"/>
                      </w:rPr>
                      <w:t>MAY2021</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0486D" w14:textId="76786191" w:rsidR="00A771FB" w:rsidRDefault="00A771FB" w:rsidP="00B5527F">
    <w:pPr>
      <w:pStyle w:val="Footer"/>
      <w:ind w:right="-986"/>
      <w:jc w:val="right"/>
      <w:rPr>
        <w:noProof/>
        <w:color w:val="0000FD"/>
      </w:rPr>
    </w:pPr>
    <w:r w:rsidRPr="00140357">
      <w:rPr>
        <w:color w:val="0000FD"/>
      </w:rPr>
      <w:t xml:space="preserve">Page | </w:t>
    </w:r>
    <w:r w:rsidRPr="00140357">
      <w:rPr>
        <w:color w:val="0000FD"/>
      </w:rPr>
      <w:fldChar w:fldCharType="begin"/>
    </w:r>
    <w:r w:rsidRPr="00140357">
      <w:rPr>
        <w:color w:val="0000FD"/>
      </w:rPr>
      <w:instrText xml:space="preserve"> PAGE   \* MERGEFORMAT </w:instrText>
    </w:r>
    <w:r w:rsidRPr="00140357">
      <w:rPr>
        <w:color w:val="0000FD"/>
      </w:rPr>
      <w:fldChar w:fldCharType="separate"/>
    </w:r>
    <w:r>
      <w:rPr>
        <w:noProof/>
        <w:color w:val="0000FD"/>
      </w:rPr>
      <w:t>7</w:t>
    </w:r>
    <w:r w:rsidRPr="00140357">
      <w:rPr>
        <w:noProof/>
        <w:color w:val="0000FD"/>
      </w:rPr>
      <w:fldChar w:fldCharType="end"/>
    </w:r>
    <w:r w:rsidRPr="00140357">
      <w:rPr>
        <w:noProof/>
        <w:color w:val="0000FD"/>
      </w:rPr>
      <w:t xml:space="preserve"> of </w:t>
    </w:r>
    <w:r w:rsidRPr="00140357">
      <w:rPr>
        <w:noProof/>
        <w:color w:val="0000FD"/>
      </w:rPr>
      <w:fldChar w:fldCharType="begin"/>
    </w:r>
    <w:r w:rsidRPr="00140357">
      <w:rPr>
        <w:noProof/>
        <w:color w:val="0000FD"/>
      </w:rPr>
      <w:instrText xml:space="preserve"> NUMPAGES   \* MERGEFORMAT </w:instrText>
    </w:r>
    <w:r w:rsidRPr="00140357">
      <w:rPr>
        <w:noProof/>
        <w:color w:val="0000FD"/>
      </w:rPr>
      <w:fldChar w:fldCharType="separate"/>
    </w:r>
    <w:r>
      <w:rPr>
        <w:noProof/>
        <w:color w:val="0000FD"/>
      </w:rPr>
      <w:t>8</w:t>
    </w:r>
    <w:r w:rsidRPr="00140357">
      <w:rPr>
        <w:noProof/>
        <w:color w:val="0000FD"/>
      </w:rPr>
      <w:fldChar w:fldCharType="end"/>
    </w:r>
  </w:p>
  <w:p w14:paraId="1DC73DF7" w14:textId="77777777" w:rsidR="00A771FB" w:rsidRPr="00140357" w:rsidRDefault="00A771FB" w:rsidP="00B5527F">
    <w:pPr>
      <w:pStyle w:val="Footer"/>
      <w:jc w:val="right"/>
      <w:rPr>
        <w:color w:val="0000FD"/>
      </w:rPr>
    </w:pPr>
    <w:r>
      <w:rPr>
        <w:noProof/>
      </w:rPr>
      <mc:AlternateContent>
        <mc:Choice Requires="wps">
          <w:drawing>
            <wp:anchor distT="45720" distB="45720" distL="114300" distR="114300" simplePos="0" relativeHeight="251672576" behindDoc="0" locked="0" layoutInCell="1" allowOverlap="1" wp14:anchorId="7FA0E154" wp14:editId="59F140FC">
              <wp:simplePos x="0" y="0"/>
              <wp:positionH relativeFrom="column">
                <wp:posOffset>2867025</wp:posOffset>
              </wp:positionH>
              <wp:positionV relativeFrom="paragraph">
                <wp:posOffset>187960</wp:posOffset>
              </wp:positionV>
              <wp:extent cx="6487794" cy="272414"/>
              <wp:effectExtent l="0" t="0" r="8890" b="254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4" cy="272414"/>
                      </a:xfrm>
                      <a:prstGeom prst="rect">
                        <a:avLst/>
                      </a:prstGeom>
                      <a:solidFill>
                        <a:srgbClr val="FFFFFF"/>
                      </a:solidFill>
                      <a:ln w="9525">
                        <a:noFill/>
                        <a:miter lim="800000"/>
                        <a:headEnd/>
                        <a:tailEnd/>
                      </a:ln>
                    </wps:spPr>
                    <wps:txbx>
                      <w:txbxContent>
                        <w:p w14:paraId="45526733" w14:textId="77777777" w:rsidR="00A771FB" w:rsidRPr="00142F74" w:rsidRDefault="00A771FB" w:rsidP="00B5527F">
                          <w:pPr>
                            <w:jc w:val="right"/>
                            <w:rPr>
                              <w:rFonts w:ascii="Azo Sans" w:hAnsi="Azo Sans"/>
                              <w:color w:val="0000FD"/>
                              <w:sz w:val="14"/>
                            </w:rPr>
                          </w:pPr>
                          <w:r>
                            <w:rPr>
                              <w:rFonts w:ascii="Azo Sans" w:hAnsi="Azo Sans"/>
                              <w:color w:val="0000FD"/>
                              <w:sz w:val="14"/>
                            </w:rPr>
                            <w:t xml:space="preserve">FM-75-05-02 | Rev </w:t>
                          </w:r>
                          <w:r w:rsidRPr="00A529F9">
                            <w:rPr>
                              <w:rFonts w:ascii="Azo Sans" w:hAnsi="Azo Sans"/>
                              <w:color w:val="FF0000"/>
                              <w:sz w:val="14"/>
                            </w:rPr>
                            <w:t>X</w:t>
                          </w:r>
                          <w:r w:rsidRPr="00142F74">
                            <w:rPr>
                              <w:rFonts w:ascii="Azo Sans" w:hAnsi="Azo Sans"/>
                              <w:color w:val="0000FD"/>
                              <w:sz w:val="14"/>
                            </w:rPr>
                            <w:t xml:space="preserve">. | Effective Date: </w:t>
                          </w:r>
                          <w:r>
                            <w:rPr>
                              <w:rFonts w:ascii="Azo Sans" w:hAnsi="Azo Sans"/>
                              <w:color w:val="FF0000"/>
                              <w:sz w:val="14"/>
                            </w:rPr>
                            <w:t>XX/XX/2018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A0E154" id="_x0000_t202" coordsize="21600,21600" o:spt="202" path="m,l,21600r21600,l21600,xe">
              <v:stroke joinstyle="miter"/>
              <v:path gradientshapeok="t" o:connecttype="rect"/>
            </v:shapetype>
            <v:shape id="_x0000_s1028" type="#_x0000_t202" style="position:absolute;left:0;text-align:left;margin-left:225.75pt;margin-top:14.8pt;width:510.85pt;height:21.45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" stroked="f">
              <v:textbox style="mso-fit-shape-to-text:t">
                <w:txbxContent>
                  <w:p w14:paraId="45526733" w14:textId="77777777" w:rsidR="00A771FB" w:rsidRPr="00142F74" w:rsidRDefault="00A771FB" w:rsidP="00B5527F">
                    <w:pPr>
                      <w:jc w:val="right"/>
                      <w:rPr>
                        <w:rFonts w:ascii="Azo Sans" w:hAnsi="Azo Sans"/>
                        <w:color w:val="0000FD"/>
                        <w:sz w:val="14"/>
                      </w:rPr>
                    </w:pPr>
                    <w:r>
                      <w:rPr>
                        <w:rFonts w:ascii="Azo Sans" w:hAnsi="Azo Sans"/>
                        <w:color w:val="0000FD"/>
                        <w:sz w:val="14"/>
                      </w:rPr>
                      <w:t xml:space="preserve">FM-75-05-02 | Rev </w:t>
                    </w:r>
                    <w:r w:rsidRPr="00A529F9">
                      <w:rPr>
                        <w:rFonts w:ascii="Azo Sans" w:hAnsi="Azo Sans"/>
                        <w:color w:val="FF0000"/>
                        <w:sz w:val="14"/>
                      </w:rPr>
                      <w:t>X</w:t>
                    </w:r>
                    <w:r w:rsidRPr="00142F74">
                      <w:rPr>
                        <w:rFonts w:ascii="Azo Sans" w:hAnsi="Azo Sans"/>
                        <w:color w:val="0000FD"/>
                        <w:sz w:val="14"/>
                      </w:rPr>
                      <w:t xml:space="preserve">. | Effective Date: </w:t>
                    </w:r>
                    <w:r>
                      <w:rPr>
                        <w:rFonts w:ascii="Azo Sans" w:hAnsi="Azo Sans"/>
                        <w:color w:val="FF0000"/>
                        <w:sz w:val="14"/>
                      </w:rPr>
                      <w:t>XX/XX/2018</w:t>
                    </w:r>
                  </w:p>
                </w:txbxContent>
              </v:textbox>
              <w10:wrap type="square"/>
            </v:shape>
          </w:pict>
        </mc:Fallback>
      </mc:AlternateContent>
    </w:r>
  </w:p>
  <w:p w14:paraId="02284172" w14:textId="77777777" w:rsidR="00A771FB" w:rsidRDefault="00A77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1AE96" w14:textId="77777777" w:rsidR="00A771FB" w:rsidRDefault="00A771FB" w:rsidP="0095219A">
      <w:r>
        <w:separator/>
      </w:r>
    </w:p>
  </w:footnote>
  <w:footnote w:type="continuationSeparator" w:id="0">
    <w:p w14:paraId="65F2DA0C" w14:textId="77777777" w:rsidR="00A771FB" w:rsidRDefault="00A771FB" w:rsidP="00952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4A00" w14:textId="088A2C0E" w:rsidR="00A771FB" w:rsidRDefault="00A771FB" w:rsidP="00B27062">
    <w:pPr>
      <w:pStyle w:val="Header"/>
      <w:tabs>
        <w:tab w:val="clear" w:pos="4680"/>
        <w:tab w:val="clear" w:pos="9360"/>
        <w:tab w:val="center" w:pos="5400"/>
      </w:tabs>
    </w:pPr>
    <w:r>
      <w:rPr>
        <w:noProof/>
      </w:rPr>
      <mc:AlternateContent>
        <mc:Choice Requires="wps">
          <w:drawing>
            <wp:anchor distT="45720" distB="45720" distL="114300" distR="114300" simplePos="0" relativeHeight="251670528" behindDoc="0" locked="0" layoutInCell="1" allowOverlap="1" wp14:anchorId="14117298" wp14:editId="2D112E23">
              <wp:simplePos x="0" y="0"/>
              <wp:positionH relativeFrom="page">
                <wp:posOffset>2515870</wp:posOffset>
              </wp:positionH>
              <wp:positionV relativeFrom="paragraph">
                <wp:posOffset>-340360</wp:posOffset>
              </wp:positionV>
              <wp:extent cx="2360930" cy="57023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70230"/>
                      </a:xfrm>
                      <a:prstGeom prst="rect">
                        <a:avLst/>
                      </a:prstGeom>
                      <a:solidFill>
                        <a:srgbClr val="FFFFFF"/>
                      </a:solidFill>
                      <a:ln w="9525">
                        <a:noFill/>
                        <a:miter lim="800000"/>
                        <a:headEnd/>
                        <a:tailEnd/>
                      </a:ln>
                    </wps:spPr>
                    <wps:txbx>
                      <w:txbxContent>
                        <w:p w14:paraId="327B80EF" w14:textId="77777777" w:rsidR="006E71E4" w:rsidRPr="00AE5C26" w:rsidRDefault="006E71E4" w:rsidP="006E71E4">
                          <w:pPr>
                            <w:jc w:val="center"/>
                            <w:rPr>
                              <w:b/>
                              <w:color w:val="072550"/>
                            </w:rPr>
                          </w:pPr>
                          <w:r w:rsidRPr="0071288C">
                            <w:rPr>
                              <w:b/>
                              <w:noProof/>
                              <w:color w:val="072550"/>
                            </w:rPr>
                            <w:t>Lead Level 2</w:t>
                          </w:r>
                        </w:p>
                        <w:p w14:paraId="15D94EF9" w14:textId="72E62047" w:rsidR="00A771FB" w:rsidRPr="00A529F9" w:rsidRDefault="006E71E4" w:rsidP="006E71E4">
                          <w:pPr>
                            <w:jc w:val="center"/>
                            <w:rPr>
                              <w:b/>
                              <w:color w:val="072550"/>
                            </w:rPr>
                          </w:pPr>
                          <w:r w:rsidRPr="0071288C">
                            <w:rPr>
                              <w:b/>
                              <w:noProof/>
                              <w:color w:val="072550"/>
                            </w:rPr>
                            <w:t>Whole Blood</w:t>
                          </w:r>
                          <w:r w:rsidRPr="00A529F9">
                            <w:rPr>
                              <w:b/>
                              <w:color w:val="072550"/>
                            </w:rPr>
                            <w:t xml:space="preserve"> </w:t>
                          </w:r>
                          <w:r>
                            <w:rPr>
                              <w:b/>
                              <w:color w:val="072550"/>
                            </w:rPr>
                            <w:t>Toxicology Control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4117298" id="_x0000_t202" coordsize="21600,21600" o:spt="202" path="m,l,21600r21600,l21600,xe">
              <v:stroke joinstyle="miter"/>
              <v:path gradientshapeok="t" o:connecttype="rect"/>
            </v:shapetype>
            <v:shape id="Text Box 2" o:spid="_x0000_s1026" type="#_x0000_t202" style="position:absolute;margin-left:198.1pt;margin-top:-26.8pt;width:185.9pt;height:44.9pt;z-index:251670528;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" stroked="f">
              <v:textbox>
                <w:txbxContent>
                  <w:p w14:paraId="327B80EF" w14:textId="77777777" w:rsidR="006E71E4" w:rsidRPr="00AE5C26" w:rsidRDefault="006E71E4" w:rsidP="006E71E4">
                    <w:pPr>
                      <w:jc w:val="center"/>
                      <w:rPr>
                        <w:b/>
                        <w:color w:val="072550"/>
                      </w:rPr>
                    </w:pPr>
                    <w:r w:rsidRPr="0071288C">
                      <w:rPr>
                        <w:b/>
                        <w:noProof/>
                        <w:color w:val="072550"/>
                      </w:rPr>
                      <w:t>Lead Level 2</w:t>
                    </w:r>
                  </w:p>
                  <w:p w14:paraId="15D94EF9" w14:textId="72E62047" w:rsidR="00A771FB" w:rsidRPr="00A529F9" w:rsidRDefault="006E71E4" w:rsidP="006E71E4">
                    <w:pPr>
                      <w:jc w:val="center"/>
                      <w:rPr>
                        <w:b/>
                        <w:color w:val="072550"/>
                      </w:rPr>
                    </w:pPr>
                    <w:r w:rsidRPr="0071288C">
                      <w:rPr>
                        <w:b/>
                        <w:noProof/>
                        <w:color w:val="072550"/>
                      </w:rPr>
                      <w:t>Whole Blood</w:t>
                    </w:r>
                    <w:r w:rsidRPr="00A529F9">
                      <w:rPr>
                        <w:b/>
                        <w:color w:val="072550"/>
                      </w:rPr>
                      <w:t xml:space="preserve"> </w:t>
                    </w:r>
                    <w:r>
                      <w:rPr>
                        <w:b/>
                        <w:color w:val="072550"/>
                      </w:rPr>
                      <w:t>Toxicology Control</w:t>
                    </w:r>
                  </w:p>
                </w:txbxContent>
              </v:textbox>
              <w10:wrap type="square" anchorx="page"/>
            </v:shape>
          </w:pict>
        </mc:Fallback>
      </mc:AlternateContent>
    </w:r>
    <w:r w:rsidRPr="00DE7C45">
      <w:rPr>
        <w:noProof/>
      </w:rPr>
      <w:drawing>
        <wp:anchor distT="0" distB="0" distL="114300" distR="114300" simplePos="0" relativeHeight="251660288" behindDoc="0" locked="0" layoutInCell="1" allowOverlap="1" wp14:anchorId="4E5C710A" wp14:editId="68C0BDB5">
          <wp:simplePos x="0" y="0"/>
          <wp:positionH relativeFrom="column">
            <wp:posOffset>-123825</wp:posOffset>
          </wp:positionH>
          <wp:positionV relativeFrom="paragraph">
            <wp:posOffset>-190500</wp:posOffset>
          </wp:positionV>
          <wp:extent cx="1453515" cy="283210"/>
          <wp:effectExtent l="0" t="0" r="0" b="2540"/>
          <wp:wrapTopAndBottom/>
          <wp:docPr id="21" name="Picture 2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takLogos_FINAL_Print-08.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53515" cy="283210"/>
                  </a:xfrm>
                  <a:prstGeom prst="rect">
                    <a:avLst/>
                  </a:prstGeom>
                </pic:spPr>
              </pic:pic>
            </a:graphicData>
          </a:graphic>
          <wp14:sizeRelH relativeFrom="margin">
            <wp14:pctWidth>0</wp14:pctWidth>
          </wp14:sizeRelH>
          <wp14:sizeRelV relativeFrom="margin">
            <wp14:pctHeight>0</wp14:pctHeight>
          </wp14:sizeRelV>
        </wp:anchor>
      </w:drawing>
    </w:r>
    <w:r>
      <w:tab/>
    </w:r>
  </w:p>
  <w:p w14:paraId="164DACB5" w14:textId="37C8BE4C" w:rsidR="00A771FB" w:rsidRDefault="00A771FB">
    <w:pPr>
      <w:pStyle w:val="Header"/>
    </w:pPr>
    <w:r w:rsidRPr="00DE7C45">
      <w:rPr>
        <w:noProof/>
      </w:rPr>
      <mc:AlternateContent>
        <mc:Choice Requires="wps">
          <w:drawing>
            <wp:anchor distT="0" distB="0" distL="114300" distR="114300" simplePos="0" relativeHeight="251659264" behindDoc="0" locked="0" layoutInCell="1" allowOverlap="1" wp14:anchorId="15F62FC8" wp14:editId="1BAFF08C">
              <wp:simplePos x="0" y="0"/>
              <wp:positionH relativeFrom="margin">
                <wp:posOffset>-124690</wp:posOffset>
              </wp:positionH>
              <wp:positionV relativeFrom="paragraph">
                <wp:posOffset>39931</wp:posOffset>
              </wp:positionV>
              <wp:extent cx="6994566" cy="5715"/>
              <wp:effectExtent l="0" t="0" r="34925" b="32385"/>
              <wp:wrapNone/>
              <wp:docPr id="11" name="Straight Connector 11"/>
              <wp:cNvGraphicFramePr/>
              <a:graphic xmlns:a="http://schemas.openxmlformats.org/drawingml/2006/main">
                <a:graphicData uri="http://schemas.microsoft.com/office/word/2010/wordprocessingShape">
                  <wps:wsp>
                    <wps:cNvCnPr/>
                    <wps:spPr>
                      <a:xfrm>
                        <a:off x="0" y="0"/>
                        <a:ext cx="6994566" cy="5715"/>
                      </a:xfrm>
                      <a:prstGeom prst="line">
                        <a:avLst/>
                      </a:prstGeom>
                      <a:ln w="19050">
                        <a:solidFill>
                          <a:srgbClr val="0000F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5705C8" id="Straight Connector 1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8pt,3.15pt" to="540.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" strokecolor="#0000fd" strokeweight="1.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6D17" w14:textId="12E512AC" w:rsidR="00A771FB" w:rsidRDefault="00A771FB">
    <w:pPr>
      <w:pStyle w:val="Header"/>
    </w:pPr>
    <w:r w:rsidRPr="00930E7D">
      <w:rPr>
        <w:noProof/>
      </w:rPr>
      <w:drawing>
        <wp:anchor distT="0" distB="0" distL="114300" distR="114300" simplePos="0" relativeHeight="251668480" behindDoc="0" locked="0" layoutInCell="1" allowOverlap="1" wp14:anchorId="5F9F2FA4" wp14:editId="75FB98AB">
          <wp:simplePos x="0" y="0"/>
          <wp:positionH relativeFrom="column">
            <wp:posOffset>-27830</wp:posOffset>
          </wp:positionH>
          <wp:positionV relativeFrom="paragraph">
            <wp:posOffset>-178904</wp:posOffset>
          </wp:positionV>
          <wp:extent cx="1453515" cy="283210"/>
          <wp:effectExtent l="0" t="0" r="0" b="254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takLogos_FINAL_Print-0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3515" cy="283210"/>
                  </a:xfrm>
                  <a:prstGeom prst="rect">
                    <a:avLst/>
                  </a:prstGeom>
                </pic:spPr>
              </pic:pic>
            </a:graphicData>
          </a:graphic>
          <wp14:sizeRelH relativeFrom="margin">
            <wp14:pctWidth>0</wp14:pctWidth>
          </wp14:sizeRelH>
          <wp14:sizeRelV relativeFrom="margin">
            <wp14:pctHeight>0</wp14:pctHeight>
          </wp14:sizeRelV>
        </wp:anchor>
      </w:drawing>
    </w:r>
    <w:r w:rsidRPr="00930E7D">
      <w:rPr>
        <w:noProof/>
      </w:rPr>
      <mc:AlternateContent>
        <mc:Choice Requires="wps">
          <w:drawing>
            <wp:anchor distT="0" distB="0" distL="114300" distR="114300" simplePos="0" relativeHeight="251667456" behindDoc="0" locked="0" layoutInCell="1" allowOverlap="1" wp14:anchorId="50D67D6D" wp14:editId="2600564D">
              <wp:simplePos x="0" y="0"/>
              <wp:positionH relativeFrom="margin">
                <wp:posOffset>-83489</wp:posOffset>
              </wp:positionH>
              <wp:positionV relativeFrom="paragraph">
                <wp:posOffset>171256</wp:posOffset>
              </wp:positionV>
              <wp:extent cx="9263270" cy="0"/>
              <wp:effectExtent l="0" t="0" r="33655" b="19050"/>
              <wp:wrapNone/>
              <wp:docPr id="6" name="Straight Connector 6"/>
              <wp:cNvGraphicFramePr/>
              <a:graphic xmlns:a="http://schemas.openxmlformats.org/drawingml/2006/main">
                <a:graphicData uri="http://schemas.microsoft.com/office/word/2010/wordprocessingShape">
                  <wps:wsp>
                    <wps:cNvCnPr/>
                    <wps:spPr>
                      <a:xfrm flipV="1">
                        <a:off x="0" y="0"/>
                        <a:ext cx="9263270" cy="0"/>
                      </a:xfrm>
                      <a:prstGeom prst="line">
                        <a:avLst/>
                      </a:prstGeom>
                      <a:ln w="19050">
                        <a:solidFill>
                          <a:srgbClr val="0000F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3C2FE5" id="Straight Connector 6"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5pt,13.5pt" to="722.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" strokecolor="#0000fd"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79DE"/>
    <w:multiLevelType w:val="hybridMultilevel"/>
    <w:tmpl w:val="F69EA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F4A84"/>
    <w:multiLevelType w:val="hybridMultilevel"/>
    <w:tmpl w:val="E3ACC17E"/>
    <w:lvl w:ilvl="0" w:tplc="874A8FA8">
      <w:start w:val="1"/>
      <w:numFmt w:val="decimal"/>
      <w:lvlText w:val="%1."/>
      <w:lvlJc w:val="left"/>
      <w:pPr>
        <w:ind w:left="45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56455"/>
    <w:multiLevelType w:val="hybridMultilevel"/>
    <w:tmpl w:val="ED407804"/>
    <w:lvl w:ilvl="0" w:tplc="B6EAB358">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06807E2"/>
    <w:multiLevelType w:val="hybridMultilevel"/>
    <w:tmpl w:val="92124D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A06B37"/>
    <w:multiLevelType w:val="hybridMultilevel"/>
    <w:tmpl w:val="92124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921D6"/>
    <w:multiLevelType w:val="hybridMultilevel"/>
    <w:tmpl w:val="AFEC8C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BB765B"/>
    <w:multiLevelType w:val="hybridMultilevel"/>
    <w:tmpl w:val="0B6817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713852"/>
    <w:multiLevelType w:val="hybridMultilevel"/>
    <w:tmpl w:val="C3C87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E233F"/>
    <w:multiLevelType w:val="hybridMultilevel"/>
    <w:tmpl w:val="2C562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DF6F77"/>
    <w:multiLevelType w:val="hybridMultilevel"/>
    <w:tmpl w:val="78305CC0"/>
    <w:lvl w:ilvl="0" w:tplc="66F2D302">
      <w:start w:val="1"/>
      <w:numFmt w:val="decimal"/>
      <w:lvlText w:val="%1."/>
      <w:lvlJc w:val="left"/>
      <w:pPr>
        <w:ind w:left="727" w:hanging="36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10" w15:restartNumberingAfterBreak="0">
    <w:nsid w:val="1A340084"/>
    <w:multiLevelType w:val="hybridMultilevel"/>
    <w:tmpl w:val="7D8027D6"/>
    <w:lvl w:ilvl="0" w:tplc="20AAA03E">
      <w:start w:val="1"/>
      <w:numFmt w:val="decimal"/>
      <w:lvlText w:val="%1."/>
      <w:lvlJc w:val="left"/>
      <w:pPr>
        <w:ind w:left="450" w:hanging="360"/>
      </w:pPr>
      <w:rPr>
        <w:rFonts w:eastAsiaTheme="minorHAnsi" w:cstheme="minorBid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22CC2040"/>
    <w:multiLevelType w:val="hybridMultilevel"/>
    <w:tmpl w:val="CF0CAF70"/>
    <w:lvl w:ilvl="0" w:tplc="20AAA03E">
      <w:start w:val="1"/>
      <w:numFmt w:val="decimal"/>
      <w:lvlText w:val="%1."/>
      <w:lvlJc w:val="left"/>
      <w:pPr>
        <w:ind w:left="540" w:hanging="360"/>
      </w:pPr>
      <w:rPr>
        <w:rFonts w:eastAsiaTheme="minorHAnsi" w:cstheme="minorBidi"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4AB66A8"/>
    <w:multiLevelType w:val="hybridMultilevel"/>
    <w:tmpl w:val="2C10AF12"/>
    <w:lvl w:ilvl="0" w:tplc="EC561C4A">
      <w:start w:val="1"/>
      <w:numFmt w:val="decimal"/>
      <w:lvlText w:val="%1."/>
      <w:lvlJc w:val="left"/>
      <w:pPr>
        <w:ind w:left="810" w:hanging="360"/>
      </w:pPr>
      <w:rPr>
        <w:rFonts w:eastAsiaTheme="minorHAnsi" w:cstheme="minorBidi"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5672BA6"/>
    <w:multiLevelType w:val="hybridMultilevel"/>
    <w:tmpl w:val="EADEFD64"/>
    <w:lvl w:ilvl="0" w:tplc="BDC24F92">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CE3DC2"/>
    <w:multiLevelType w:val="hybridMultilevel"/>
    <w:tmpl w:val="1416C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2C3E57"/>
    <w:multiLevelType w:val="hybridMultilevel"/>
    <w:tmpl w:val="B0285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B41E1C"/>
    <w:multiLevelType w:val="hybridMultilevel"/>
    <w:tmpl w:val="8D0EF9A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35442078"/>
    <w:multiLevelType w:val="hybridMultilevel"/>
    <w:tmpl w:val="7D2A1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472A24"/>
    <w:multiLevelType w:val="hybridMultilevel"/>
    <w:tmpl w:val="45CAA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97778B"/>
    <w:multiLevelType w:val="hybridMultilevel"/>
    <w:tmpl w:val="A746B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BA4DE7"/>
    <w:multiLevelType w:val="hybridMultilevel"/>
    <w:tmpl w:val="B8AEA12C"/>
    <w:lvl w:ilvl="0" w:tplc="EC561C4A">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6833F4"/>
    <w:multiLevelType w:val="hybridMultilevel"/>
    <w:tmpl w:val="7B76DE32"/>
    <w:lvl w:ilvl="0" w:tplc="B0E25042">
      <w:start w:val="1"/>
      <w:numFmt w:val="decimal"/>
      <w:lvlText w:val="%1."/>
      <w:lvlJc w:val="left"/>
      <w:pPr>
        <w:ind w:left="450" w:hanging="360"/>
      </w:pPr>
      <w:rPr>
        <w:rFonts w:eastAsiaTheme="minorHAnsi" w:cstheme="minorBid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390C48B9"/>
    <w:multiLevelType w:val="hybridMultilevel"/>
    <w:tmpl w:val="BB089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0647BE"/>
    <w:multiLevelType w:val="hybridMultilevel"/>
    <w:tmpl w:val="AB14A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FB56A9"/>
    <w:multiLevelType w:val="hybridMultilevel"/>
    <w:tmpl w:val="D4B4A7FA"/>
    <w:lvl w:ilvl="0" w:tplc="EC561C4A">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C31C7A"/>
    <w:multiLevelType w:val="hybridMultilevel"/>
    <w:tmpl w:val="E0ACA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ED7569"/>
    <w:multiLevelType w:val="hybridMultilevel"/>
    <w:tmpl w:val="9E7212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441367D"/>
    <w:multiLevelType w:val="hybridMultilevel"/>
    <w:tmpl w:val="E48450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5300623"/>
    <w:multiLevelType w:val="hybridMultilevel"/>
    <w:tmpl w:val="40F6A386"/>
    <w:lvl w:ilvl="0" w:tplc="B0E25042">
      <w:start w:val="1"/>
      <w:numFmt w:val="decimal"/>
      <w:lvlText w:val="%1."/>
      <w:lvlJc w:val="left"/>
      <w:pPr>
        <w:ind w:left="45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341488"/>
    <w:multiLevelType w:val="hybridMultilevel"/>
    <w:tmpl w:val="A8868A6C"/>
    <w:lvl w:ilvl="0" w:tplc="E1561D46">
      <w:start w:val="1"/>
      <w:numFmt w:val="decimal"/>
      <w:lvlText w:val="%1."/>
      <w:lvlJc w:val="left"/>
      <w:pPr>
        <w:ind w:left="810" w:hanging="360"/>
      </w:pPr>
      <w:rPr>
        <w:b w:val="0"/>
        <w:color w:val="00206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46C3753B"/>
    <w:multiLevelType w:val="hybridMultilevel"/>
    <w:tmpl w:val="D5FA6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971601"/>
    <w:multiLevelType w:val="hybridMultilevel"/>
    <w:tmpl w:val="F3DAA3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4324EFA"/>
    <w:multiLevelType w:val="hybridMultilevel"/>
    <w:tmpl w:val="0290A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401E8B"/>
    <w:multiLevelType w:val="hybridMultilevel"/>
    <w:tmpl w:val="A5868934"/>
    <w:lvl w:ilvl="0" w:tplc="874A8FA8">
      <w:start w:val="1"/>
      <w:numFmt w:val="decimal"/>
      <w:lvlText w:val="%1."/>
      <w:lvlJc w:val="left"/>
      <w:pPr>
        <w:ind w:left="450" w:hanging="360"/>
      </w:pPr>
      <w:rPr>
        <w:rFonts w:eastAsiaTheme="minorHAnsi" w:cstheme="minorBid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588F1FCC"/>
    <w:multiLevelType w:val="hybridMultilevel"/>
    <w:tmpl w:val="D8585852"/>
    <w:lvl w:ilvl="0" w:tplc="20AAA03E">
      <w:start w:val="1"/>
      <w:numFmt w:val="decimal"/>
      <w:lvlText w:val="%1."/>
      <w:lvlJc w:val="left"/>
      <w:pPr>
        <w:ind w:left="450" w:hanging="360"/>
      </w:pPr>
      <w:rPr>
        <w:rFonts w:eastAsiaTheme="minorHAnsi" w:cstheme="minorBid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15:restartNumberingAfterBreak="0">
    <w:nsid w:val="58ED3252"/>
    <w:multiLevelType w:val="hybridMultilevel"/>
    <w:tmpl w:val="33D867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9EC7578"/>
    <w:multiLevelType w:val="hybridMultilevel"/>
    <w:tmpl w:val="A03C9B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B435AAE"/>
    <w:multiLevelType w:val="hybridMultilevel"/>
    <w:tmpl w:val="C04CC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1677B9"/>
    <w:multiLevelType w:val="hybridMultilevel"/>
    <w:tmpl w:val="055284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1816962"/>
    <w:multiLevelType w:val="hybridMultilevel"/>
    <w:tmpl w:val="6A687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8F27AE"/>
    <w:multiLevelType w:val="hybridMultilevel"/>
    <w:tmpl w:val="1444E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304B80"/>
    <w:multiLevelType w:val="hybridMultilevel"/>
    <w:tmpl w:val="05528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6834C6"/>
    <w:multiLevelType w:val="hybridMultilevel"/>
    <w:tmpl w:val="59687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1F3718"/>
    <w:multiLevelType w:val="hybridMultilevel"/>
    <w:tmpl w:val="57F8501A"/>
    <w:lvl w:ilvl="0" w:tplc="AC0CCAD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44" w15:restartNumberingAfterBreak="0">
    <w:nsid w:val="7091308B"/>
    <w:multiLevelType w:val="singleLevel"/>
    <w:tmpl w:val="041CE032"/>
    <w:lvl w:ilvl="0">
      <w:start w:val="5"/>
      <w:numFmt w:val="decimal"/>
      <w:lvlText w:val="%1."/>
      <w:lvlJc w:val="left"/>
      <w:pPr>
        <w:tabs>
          <w:tab w:val="num" w:pos="450"/>
        </w:tabs>
        <w:ind w:left="450" w:hanging="360"/>
      </w:pPr>
      <w:rPr>
        <w:rFonts w:cs="Times New Roman" w:hint="default"/>
      </w:rPr>
    </w:lvl>
  </w:abstractNum>
  <w:abstractNum w:abstractNumId="45" w15:restartNumberingAfterBreak="0">
    <w:nsid w:val="7350082B"/>
    <w:multiLevelType w:val="hybridMultilevel"/>
    <w:tmpl w:val="0890E004"/>
    <w:lvl w:ilvl="0" w:tplc="B18E4B78">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162D1F"/>
    <w:multiLevelType w:val="hybridMultilevel"/>
    <w:tmpl w:val="95CAF3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6C713C3"/>
    <w:multiLevelType w:val="hybridMultilevel"/>
    <w:tmpl w:val="A3C2F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FE0E9C"/>
    <w:multiLevelType w:val="hybridMultilevel"/>
    <w:tmpl w:val="E96EE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F75748"/>
    <w:multiLevelType w:val="hybridMultilevel"/>
    <w:tmpl w:val="81566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8764589">
    <w:abstractNumId w:val="43"/>
  </w:num>
  <w:num w:numId="2" w16cid:durableId="2054113313">
    <w:abstractNumId w:val="44"/>
  </w:num>
  <w:num w:numId="3" w16cid:durableId="82921292">
    <w:abstractNumId w:val="46"/>
  </w:num>
  <w:num w:numId="4" w16cid:durableId="830482331">
    <w:abstractNumId w:val="13"/>
  </w:num>
  <w:num w:numId="5" w16cid:durableId="1045518468">
    <w:abstractNumId w:val="2"/>
  </w:num>
  <w:num w:numId="6" w16cid:durableId="1939949243">
    <w:abstractNumId w:val="47"/>
  </w:num>
  <w:num w:numId="7" w16cid:durableId="88701786">
    <w:abstractNumId w:val="21"/>
  </w:num>
  <w:num w:numId="8" w16cid:durableId="1442143260">
    <w:abstractNumId w:val="28"/>
  </w:num>
  <w:num w:numId="9" w16cid:durableId="828061298">
    <w:abstractNumId w:val="45"/>
  </w:num>
  <w:num w:numId="10" w16cid:durableId="1881167023">
    <w:abstractNumId w:val="39"/>
  </w:num>
  <w:num w:numId="11" w16cid:durableId="999503120">
    <w:abstractNumId w:val="0"/>
  </w:num>
  <w:num w:numId="12" w16cid:durableId="1315840059">
    <w:abstractNumId w:val="14"/>
  </w:num>
  <w:num w:numId="13" w16cid:durableId="1712421379">
    <w:abstractNumId w:val="37"/>
  </w:num>
  <w:num w:numId="14" w16cid:durableId="1600139764">
    <w:abstractNumId w:val="19"/>
  </w:num>
  <w:num w:numId="15" w16cid:durableId="744499397">
    <w:abstractNumId w:val="8"/>
  </w:num>
  <w:num w:numId="16" w16cid:durableId="1686637400">
    <w:abstractNumId w:val="15"/>
  </w:num>
  <w:num w:numId="17" w16cid:durableId="1442412379">
    <w:abstractNumId w:val="4"/>
  </w:num>
  <w:num w:numId="18" w16cid:durableId="1735203057">
    <w:abstractNumId w:val="29"/>
  </w:num>
  <w:num w:numId="19" w16cid:durableId="54814953">
    <w:abstractNumId w:val="16"/>
  </w:num>
  <w:num w:numId="20" w16cid:durableId="236093087">
    <w:abstractNumId w:val="7"/>
  </w:num>
  <w:num w:numId="21" w16cid:durableId="555895151">
    <w:abstractNumId w:val="34"/>
  </w:num>
  <w:num w:numId="22" w16cid:durableId="568229407">
    <w:abstractNumId w:val="11"/>
  </w:num>
  <w:num w:numId="23" w16cid:durableId="1899123248">
    <w:abstractNumId w:val="10"/>
  </w:num>
  <w:num w:numId="24" w16cid:durableId="1149130177">
    <w:abstractNumId w:val="9"/>
  </w:num>
  <w:num w:numId="25" w16cid:durableId="857545229">
    <w:abstractNumId w:val="18"/>
  </w:num>
  <w:num w:numId="26" w16cid:durableId="837043221">
    <w:abstractNumId w:val="36"/>
  </w:num>
  <w:num w:numId="27" w16cid:durableId="223755483">
    <w:abstractNumId w:val="23"/>
  </w:num>
  <w:num w:numId="28" w16cid:durableId="851070688">
    <w:abstractNumId w:val="31"/>
  </w:num>
  <w:num w:numId="29" w16cid:durableId="1674145359">
    <w:abstractNumId w:val="5"/>
  </w:num>
  <w:num w:numId="30" w16cid:durableId="1015184436">
    <w:abstractNumId w:val="20"/>
  </w:num>
  <w:num w:numId="31" w16cid:durableId="1312826416">
    <w:abstractNumId w:val="24"/>
  </w:num>
  <w:num w:numId="32" w16cid:durableId="349142996">
    <w:abstractNumId w:val="12"/>
  </w:num>
  <w:num w:numId="33" w16cid:durableId="679694703">
    <w:abstractNumId w:val="33"/>
  </w:num>
  <w:num w:numId="34" w16cid:durableId="642199506">
    <w:abstractNumId w:val="1"/>
  </w:num>
  <w:num w:numId="35" w16cid:durableId="391932684">
    <w:abstractNumId w:val="35"/>
  </w:num>
  <w:num w:numId="36" w16cid:durableId="538592723">
    <w:abstractNumId w:val="17"/>
  </w:num>
  <w:num w:numId="37" w16cid:durableId="648704453">
    <w:abstractNumId w:val="6"/>
  </w:num>
  <w:num w:numId="38" w16cid:durableId="1501584182">
    <w:abstractNumId w:val="48"/>
  </w:num>
  <w:num w:numId="39" w16cid:durableId="1141800801">
    <w:abstractNumId w:val="41"/>
  </w:num>
  <w:num w:numId="40" w16cid:durableId="593786735">
    <w:abstractNumId w:val="30"/>
  </w:num>
  <w:num w:numId="41" w16cid:durableId="107165491">
    <w:abstractNumId w:val="38"/>
  </w:num>
  <w:num w:numId="42" w16cid:durableId="35398920">
    <w:abstractNumId w:val="27"/>
  </w:num>
  <w:num w:numId="43" w16cid:durableId="288366264">
    <w:abstractNumId w:val="26"/>
  </w:num>
  <w:num w:numId="44" w16cid:durableId="2059275333">
    <w:abstractNumId w:val="3"/>
  </w:num>
  <w:num w:numId="45" w16cid:durableId="761948437">
    <w:abstractNumId w:val="42"/>
  </w:num>
  <w:num w:numId="46" w16cid:durableId="1322347439">
    <w:abstractNumId w:val="49"/>
  </w:num>
  <w:num w:numId="47" w16cid:durableId="1578788724">
    <w:abstractNumId w:val="32"/>
  </w:num>
  <w:num w:numId="48" w16cid:durableId="1195728797">
    <w:abstractNumId w:val="25"/>
  </w:num>
  <w:num w:numId="49" w16cid:durableId="1158766637">
    <w:abstractNumId w:val="40"/>
  </w:num>
  <w:num w:numId="50" w16cid:durableId="149194078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enforcement="1" w:cryptProviderType="rsaAES" w:cryptAlgorithmClass="hash" w:cryptAlgorithmType="typeAny" w:cryptAlgorithmSid="14" w:cryptSpinCount="100000" w:hash="vT8cAhi7A+yfXlRFPT1Jw2ej4Si9neRIOg73M6xkco7gpg6VynHG3yunosQ54JGQGsvfemVLCk3bZwb3z+iPtw==" w:salt="R3nWtcH6kGbaNV88M7qADA=="/>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WDocumentId" w:val="31b90767-7931-42f0-ad85-979c042f6f44"/>
  </w:docVars>
  <w:rsids>
    <w:rsidRoot w:val="005A0F12"/>
    <w:rsid w:val="000022A0"/>
    <w:rsid w:val="000232D1"/>
    <w:rsid w:val="0003529C"/>
    <w:rsid w:val="00042878"/>
    <w:rsid w:val="00065314"/>
    <w:rsid w:val="000914D8"/>
    <w:rsid w:val="00095222"/>
    <w:rsid w:val="000B6961"/>
    <w:rsid w:val="000E3B29"/>
    <w:rsid w:val="0011779C"/>
    <w:rsid w:val="001239DF"/>
    <w:rsid w:val="00126008"/>
    <w:rsid w:val="00135B92"/>
    <w:rsid w:val="00140357"/>
    <w:rsid w:val="00142F74"/>
    <w:rsid w:val="001661E5"/>
    <w:rsid w:val="00186102"/>
    <w:rsid w:val="00197CC5"/>
    <w:rsid w:val="001A14B1"/>
    <w:rsid w:val="001B0651"/>
    <w:rsid w:val="001B2E49"/>
    <w:rsid w:val="001B54C0"/>
    <w:rsid w:val="001B6A69"/>
    <w:rsid w:val="001B6FD7"/>
    <w:rsid w:val="001F1675"/>
    <w:rsid w:val="00244F78"/>
    <w:rsid w:val="00260DD1"/>
    <w:rsid w:val="00264AE4"/>
    <w:rsid w:val="0028071F"/>
    <w:rsid w:val="002B6580"/>
    <w:rsid w:val="002E0F0A"/>
    <w:rsid w:val="002F54F2"/>
    <w:rsid w:val="00320F40"/>
    <w:rsid w:val="0032259F"/>
    <w:rsid w:val="00340BEB"/>
    <w:rsid w:val="00340C85"/>
    <w:rsid w:val="00363A73"/>
    <w:rsid w:val="00367013"/>
    <w:rsid w:val="00371795"/>
    <w:rsid w:val="0037393E"/>
    <w:rsid w:val="003949A0"/>
    <w:rsid w:val="003A09ED"/>
    <w:rsid w:val="003A36E5"/>
    <w:rsid w:val="003A6FAC"/>
    <w:rsid w:val="003C6694"/>
    <w:rsid w:val="003C7F52"/>
    <w:rsid w:val="003D5049"/>
    <w:rsid w:val="003E6006"/>
    <w:rsid w:val="003F33DA"/>
    <w:rsid w:val="00404B6D"/>
    <w:rsid w:val="004208C7"/>
    <w:rsid w:val="004257BA"/>
    <w:rsid w:val="00431D30"/>
    <w:rsid w:val="00452415"/>
    <w:rsid w:val="004A3A5D"/>
    <w:rsid w:val="004A726C"/>
    <w:rsid w:val="004B32CC"/>
    <w:rsid w:val="004D4CCD"/>
    <w:rsid w:val="004D6097"/>
    <w:rsid w:val="004D78EF"/>
    <w:rsid w:val="004E0D2C"/>
    <w:rsid w:val="004E26D8"/>
    <w:rsid w:val="00502C64"/>
    <w:rsid w:val="00535662"/>
    <w:rsid w:val="00544967"/>
    <w:rsid w:val="00547537"/>
    <w:rsid w:val="00552FD2"/>
    <w:rsid w:val="00555FCB"/>
    <w:rsid w:val="0057478B"/>
    <w:rsid w:val="005822D3"/>
    <w:rsid w:val="0059276C"/>
    <w:rsid w:val="00596679"/>
    <w:rsid w:val="005A0F12"/>
    <w:rsid w:val="005C4237"/>
    <w:rsid w:val="005D1F3D"/>
    <w:rsid w:val="005E0F2F"/>
    <w:rsid w:val="005E1A0A"/>
    <w:rsid w:val="00647768"/>
    <w:rsid w:val="006717AC"/>
    <w:rsid w:val="00672174"/>
    <w:rsid w:val="00676877"/>
    <w:rsid w:val="00692B10"/>
    <w:rsid w:val="006C0E0A"/>
    <w:rsid w:val="006C51F4"/>
    <w:rsid w:val="006C7DF8"/>
    <w:rsid w:val="006E09BF"/>
    <w:rsid w:val="006E6A97"/>
    <w:rsid w:val="006E71E4"/>
    <w:rsid w:val="006F4620"/>
    <w:rsid w:val="00724433"/>
    <w:rsid w:val="0072727E"/>
    <w:rsid w:val="00741219"/>
    <w:rsid w:val="007457A8"/>
    <w:rsid w:val="00750437"/>
    <w:rsid w:val="00754711"/>
    <w:rsid w:val="00772ACA"/>
    <w:rsid w:val="00777CB5"/>
    <w:rsid w:val="00783628"/>
    <w:rsid w:val="007A3CD8"/>
    <w:rsid w:val="007C0ECA"/>
    <w:rsid w:val="007E225A"/>
    <w:rsid w:val="00800DF2"/>
    <w:rsid w:val="00803FE6"/>
    <w:rsid w:val="008055D8"/>
    <w:rsid w:val="00812D85"/>
    <w:rsid w:val="008235B9"/>
    <w:rsid w:val="00832450"/>
    <w:rsid w:val="008346B6"/>
    <w:rsid w:val="008653A1"/>
    <w:rsid w:val="00870B79"/>
    <w:rsid w:val="008900E5"/>
    <w:rsid w:val="00890316"/>
    <w:rsid w:val="008B7FFB"/>
    <w:rsid w:val="008C23C2"/>
    <w:rsid w:val="008F4B49"/>
    <w:rsid w:val="009041EB"/>
    <w:rsid w:val="00930E7D"/>
    <w:rsid w:val="009345C0"/>
    <w:rsid w:val="00937225"/>
    <w:rsid w:val="00944097"/>
    <w:rsid w:val="0095219A"/>
    <w:rsid w:val="00972A90"/>
    <w:rsid w:val="00993C32"/>
    <w:rsid w:val="009E0050"/>
    <w:rsid w:val="009E5891"/>
    <w:rsid w:val="009E6538"/>
    <w:rsid w:val="009F33DA"/>
    <w:rsid w:val="00A304BA"/>
    <w:rsid w:val="00A3275F"/>
    <w:rsid w:val="00A4211A"/>
    <w:rsid w:val="00A529F9"/>
    <w:rsid w:val="00A61108"/>
    <w:rsid w:val="00A65F90"/>
    <w:rsid w:val="00A763F4"/>
    <w:rsid w:val="00A771FB"/>
    <w:rsid w:val="00AA6C62"/>
    <w:rsid w:val="00AB0429"/>
    <w:rsid w:val="00AC5DC8"/>
    <w:rsid w:val="00AD509C"/>
    <w:rsid w:val="00AD78D8"/>
    <w:rsid w:val="00B01778"/>
    <w:rsid w:val="00B064E0"/>
    <w:rsid w:val="00B21C53"/>
    <w:rsid w:val="00B24329"/>
    <w:rsid w:val="00B27062"/>
    <w:rsid w:val="00B275C1"/>
    <w:rsid w:val="00B37466"/>
    <w:rsid w:val="00B54723"/>
    <w:rsid w:val="00B5527F"/>
    <w:rsid w:val="00B57DA7"/>
    <w:rsid w:val="00B66ADE"/>
    <w:rsid w:val="00BA3DD6"/>
    <w:rsid w:val="00BA4B97"/>
    <w:rsid w:val="00BD0231"/>
    <w:rsid w:val="00BD1E21"/>
    <w:rsid w:val="00BE5187"/>
    <w:rsid w:val="00BE5E11"/>
    <w:rsid w:val="00C167FC"/>
    <w:rsid w:val="00C17340"/>
    <w:rsid w:val="00C46B55"/>
    <w:rsid w:val="00C50C0A"/>
    <w:rsid w:val="00C53122"/>
    <w:rsid w:val="00C94369"/>
    <w:rsid w:val="00C95271"/>
    <w:rsid w:val="00CB2498"/>
    <w:rsid w:val="00CB7B2D"/>
    <w:rsid w:val="00CE074E"/>
    <w:rsid w:val="00CF7674"/>
    <w:rsid w:val="00D05646"/>
    <w:rsid w:val="00D2548E"/>
    <w:rsid w:val="00D30D2A"/>
    <w:rsid w:val="00D4742D"/>
    <w:rsid w:val="00D567D1"/>
    <w:rsid w:val="00D718C5"/>
    <w:rsid w:val="00D7198E"/>
    <w:rsid w:val="00D92AE9"/>
    <w:rsid w:val="00DA1D29"/>
    <w:rsid w:val="00DC701B"/>
    <w:rsid w:val="00DD051E"/>
    <w:rsid w:val="00DD3F64"/>
    <w:rsid w:val="00E047BE"/>
    <w:rsid w:val="00E107F6"/>
    <w:rsid w:val="00E21029"/>
    <w:rsid w:val="00E248B3"/>
    <w:rsid w:val="00E33659"/>
    <w:rsid w:val="00E33CB1"/>
    <w:rsid w:val="00E74893"/>
    <w:rsid w:val="00E76D04"/>
    <w:rsid w:val="00E8384B"/>
    <w:rsid w:val="00EA0852"/>
    <w:rsid w:val="00EA37CC"/>
    <w:rsid w:val="00EA69FE"/>
    <w:rsid w:val="00EB7DA0"/>
    <w:rsid w:val="00EE2595"/>
    <w:rsid w:val="00EF4D5A"/>
    <w:rsid w:val="00F009BB"/>
    <w:rsid w:val="00F01E58"/>
    <w:rsid w:val="00F138D7"/>
    <w:rsid w:val="00F25CE4"/>
    <w:rsid w:val="00F315DF"/>
    <w:rsid w:val="00F332D8"/>
    <w:rsid w:val="00F47457"/>
    <w:rsid w:val="00F71562"/>
    <w:rsid w:val="00F77401"/>
    <w:rsid w:val="00F938C3"/>
    <w:rsid w:val="00FA20C7"/>
    <w:rsid w:val="00FA29A0"/>
    <w:rsid w:val="00FD6823"/>
    <w:rsid w:val="00FE4B40"/>
    <w:rsid w:val="00FF1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17A61D5"/>
  <w15:chartTrackingRefBased/>
  <w15:docId w15:val="{BC4B867C-8A66-4901-B44C-FED71F9DA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5A0F12"/>
    <w:pPr>
      <w:autoSpaceDE w:val="0"/>
      <w:autoSpaceDN w:val="0"/>
      <w:ind w:right="8111" w:firstLine="450"/>
      <w:jc w:val="both"/>
    </w:pPr>
    <w:rPr>
      <w:rFonts w:ascii="Univers" w:eastAsia="Times New Roman" w:hAnsi="Univers" w:cs="Univers"/>
      <w:sz w:val="14"/>
      <w:szCs w:val="14"/>
    </w:rPr>
  </w:style>
  <w:style w:type="character" w:customStyle="1" w:styleId="BodyText2Char">
    <w:name w:val="Body Text 2 Char"/>
    <w:basedOn w:val="DefaultParagraphFont"/>
    <w:link w:val="BodyText2"/>
    <w:uiPriority w:val="99"/>
    <w:rsid w:val="005A0F12"/>
    <w:rPr>
      <w:rFonts w:ascii="Univers" w:eastAsia="Times New Roman" w:hAnsi="Univers" w:cs="Univers"/>
      <w:sz w:val="14"/>
      <w:szCs w:val="14"/>
    </w:rPr>
  </w:style>
  <w:style w:type="paragraph" w:styleId="BodyText">
    <w:name w:val="Body Text"/>
    <w:basedOn w:val="Normal"/>
    <w:link w:val="BodyTextChar"/>
    <w:uiPriority w:val="99"/>
    <w:semiHidden/>
    <w:unhideWhenUsed/>
    <w:rsid w:val="005A0F12"/>
    <w:pPr>
      <w:spacing w:after="120"/>
    </w:pPr>
  </w:style>
  <w:style w:type="character" w:customStyle="1" w:styleId="BodyTextChar">
    <w:name w:val="Body Text Char"/>
    <w:basedOn w:val="DefaultParagraphFont"/>
    <w:link w:val="BodyText"/>
    <w:uiPriority w:val="99"/>
    <w:semiHidden/>
    <w:rsid w:val="005A0F12"/>
  </w:style>
  <w:style w:type="paragraph" w:styleId="Header">
    <w:name w:val="header"/>
    <w:basedOn w:val="Normal"/>
    <w:link w:val="HeaderChar"/>
    <w:uiPriority w:val="99"/>
    <w:unhideWhenUsed/>
    <w:rsid w:val="0095219A"/>
    <w:pPr>
      <w:tabs>
        <w:tab w:val="center" w:pos="4680"/>
        <w:tab w:val="right" w:pos="9360"/>
      </w:tabs>
    </w:pPr>
  </w:style>
  <w:style w:type="character" w:customStyle="1" w:styleId="HeaderChar">
    <w:name w:val="Header Char"/>
    <w:basedOn w:val="DefaultParagraphFont"/>
    <w:link w:val="Header"/>
    <w:uiPriority w:val="99"/>
    <w:rsid w:val="0095219A"/>
  </w:style>
  <w:style w:type="paragraph" w:styleId="Footer">
    <w:name w:val="footer"/>
    <w:basedOn w:val="Normal"/>
    <w:link w:val="FooterChar"/>
    <w:uiPriority w:val="99"/>
    <w:unhideWhenUsed/>
    <w:rsid w:val="0095219A"/>
    <w:pPr>
      <w:tabs>
        <w:tab w:val="center" w:pos="4680"/>
        <w:tab w:val="right" w:pos="9360"/>
      </w:tabs>
    </w:pPr>
  </w:style>
  <w:style w:type="character" w:customStyle="1" w:styleId="FooterChar">
    <w:name w:val="Footer Char"/>
    <w:basedOn w:val="DefaultParagraphFont"/>
    <w:link w:val="Footer"/>
    <w:uiPriority w:val="99"/>
    <w:rsid w:val="0095219A"/>
  </w:style>
  <w:style w:type="character" w:styleId="PlaceholderText">
    <w:name w:val="Placeholder Text"/>
    <w:basedOn w:val="DefaultParagraphFont"/>
    <w:uiPriority w:val="99"/>
    <w:semiHidden/>
    <w:rsid w:val="0003529C"/>
    <w:rPr>
      <w:color w:val="808080"/>
    </w:rPr>
  </w:style>
  <w:style w:type="table" w:styleId="TableGrid">
    <w:name w:val="Table Grid"/>
    <w:basedOn w:val="TableNormal"/>
    <w:uiPriority w:val="39"/>
    <w:rsid w:val="00596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0F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F2F"/>
    <w:rPr>
      <w:rFonts w:ascii="Segoe UI" w:hAnsi="Segoe UI" w:cs="Segoe UI"/>
      <w:sz w:val="18"/>
      <w:szCs w:val="18"/>
    </w:rPr>
  </w:style>
  <w:style w:type="character" w:styleId="Hyperlink">
    <w:name w:val="Hyperlink"/>
    <w:basedOn w:val="DefaultParagraphFont"/>
    <w:uiPriority w:val="99"/>
    <w:unhideWhenUsed/>
    <w:rsid w:val="00D4742D"/>
    <w:rPr>
      <w:color w:val="0563C1" w:themeColor="hyperlink"/>
      <w:u w:val="single"/>
    </w:rPr>
  </w:style>
  <w:style w:type="paragraph" w:styleId="ListParagraph">
    <w:name w:val="List Paragraph"/>
    <w:basedOn w:val="Normal"/>
    <w:uiPriority w:val="34"/>
    <w:qFormat/>
    <w:rsid w:val="00340BEB"/>
    <w:pPr>
      <w:ind w:left="720"/>
      <w:contextualSpacing/>
    </w:pPr>
  </w:style>
  <w:style w:type="paragraph" w:styleId="CommentText">
    <w:name w:val="annotation text"/>
    <w:basedOn w:val="Normal"/>
    <w:link w:val="CommentTextChar"/>
    <w:uiPriority w:val="99"/>
    <w:semiHidden/>
    <w:unhideWhenUsed/>
    <w:rsid w:val="00890316"/>
    <w:rPr>
      <w:sz w:val="20"/>
      <w:szCs w:val="20"/>
      <w:lang w:val="de-DE"/>
    </w:rPr>
  </w:style>
  <w:style w:type="character" w:customStyle="1" w:styleId="CommentTextChar">
    <w:name w:val="Comment Text Char"/>
    <w:basedOn w:val="DefaultParagraphFont"/>
    <w:link w:val="CommentText"/>
    <w:uiPriority w:val="99"/>
    <w:semiHidden/>
    <w:rsid w:val="00890316"/>
    <w:rPr>
      <w:sz w:val="20"/>
      <w:szCs w:val="20"/>
      <w:lang w:val="de-DE"/>
    </w:rPr>
  </w:style>
  <w:style w:type="character" w:styleId="CommentReference">
    <w:name w:val="annotation reference"/>
    <w:basedOn w:val="DefaultParagraphFont"/>
    <w:uiPriority w:val="99"/>
    <w:semiHidden/>
    <w:unhideWhenUsed/>
    <w:rsid w:val="00890316"/>
    <w:rPr>
      <w:sz w:val="16"/>
      <w:szCs w:val="16"/>
    </w:rPr>
  </w:style>
  <w:style w:type="paragraph" w:styleId="CommentSubject">
    <w:name w:val="annotation subject"/>
    <w:basedOn w:val="CommentText"/>
    <w:next w:val="CommentText"/>
    <w:link w:val="CommentSubjectChar"/>
    <w:uiPriority w:val="99"/>
    <w:semiHidden/>
    <w:unhideWhenUsed/>
    <w:rsid w:val="009E5891"/>
    <w:rPr>
      <w:b/>
      <w:bCs/>
      <w:lang w:val="en-US"/>
    </w:rPr>
  </w:style>
  <w:style w:type="character" w:customStyle="1" w:styleId="CommentSubjectChar">
    <w:name w:val="Comment Subject Char"/>
    <w:basedOn w:val="CommentTextChar"/>
    <w:link w:val="CommentSubject"/>
    <w:uiPriority w:val="99"/>
    <w:semiHidden/>
    <w:rsid w:val="009E5891"/>
    <w:rPr>
      <w:b/>
      <w:bCs/>
      <w:sz w:val="20"/>
      <w:szCs w:val="20"/>
      <w:lang w:val="de-DE"/>
    </w:rPr>
  </w:style>
  <w:style w:type="paragraph" w:styleId="FootnoteText">
    <w:name w:val="footnote text"/>
    <w:basedOn w:val="Normal"/>
    <w:link w:val="FootnoteTextChar"/>
    <w:uiPriority w:val="99"/>
    <w:semiHidden/>
    <w:unhideWhenUsed/>
    <w:rsid w:val="00EE2595"/>
    <w:rPr>
      <w:sz w:val="20"/>
      <w:szCs w:val="20"/>
    </w:rPr>
  </w:style>
  <w:style w:type="character" w:customStyle="1" w:styleId="FootnoteTextChar">
    <w:name w:val="Footnote Text Char"/>
    <w:basedOn w:val="DefaultParagraphFont"/>
    <w:link w:val="FootnoteText"/>
    <w:uiPriority w:val="99"/>
    <w:semiHidden/>
    <w:rsid w:val="00EE2595"/>
    <w:rPr>
      <w:sz w:val="20"/>
      <w:szCs w:val="20"/>
    </w:rPr>
  </w:style>
  <w:style w:type="character" w:styleId="FootnoteReference">
    <w:name w:val="footnote reference"/>
    <w:basedOn w:val="DefaultParagraphFont"/>
    <w:uiPriority w:val="99"/>
    <w:semiHidden/>
    <w:unhideWhenUsed/>
    <w:rsid w:val="00EE25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29288">
      <w:bodyDiv w:val="1"/>
      <w:marLeft w:val="0"/>
      <w:marRight w:val="0"/>
      <w:marTop w:val="0"/>
      <w:marBottom w:val="0"/>
      <w:divBdr>
        <w:top w:val="none" w:sz="0" w:space="0" w:color="auto"/>
        <w:left w:val="none" w:sz="0" w:space="0" w:color="auto"/>
        <w:bottom w:val="none" w:sz="0" w:space="0" w:color="auto"/>
        <w:right w:val="none" w:sz="0" w:space="0" w:color="auto"/>
      </w:divBdr>
    </w:div>
    <w:div w:id="1923180441">
      <w:bodyDiv w:val="1"/>
      <w:marLeft w:val="0"/>
      <w:marRight w:val="0"/>
      <w:marTop w:val="0"/>
      <w:marBottom w:val="0"/>
      <w:divBdr>
        <w:top w:val="none" w:sz="0" w:space="0" w:color="auto"/>
        <w:left w:val="none" w:sz="0" w:space="0" w:color="auto"/>
        <w:bottom w:val="none" w:sz="0" w:space="0" w:color="auto"/>
        <w:right w:val="none" w:sz="0" w:space="0" w:color="auto"/>
      </w:divBdr>
    </w:div>
    <w:div w:id="214646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cid:image006.png@01D5FC53.D6798170" TargetMode="External"/><Relationship Id="rId20" Type="http://schemas.openxmlformats.org/officeDocument/2006/relationships/hyperlink" Target="mailto:welovecontrol@uta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utak.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C924947-A616-47AF-9821-AA599FF50236}"/>
      </w:docPartPr>
      <w:docPartBody>
        <w:p w:rsidR="001421C7" w:rsidRDefault="007B0C42">
          <w:r w:rsidRPr="007634B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zo Sans">
    <w:altName w:val="Trebuchet MS"/>
    <w:panose1 w:val="02000000000000000000"/>
    <w:charset w:val="00"/>
    <w:family w:val="modern"/>
    <w:notTrueType/>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C42"/>
    <w:rsid w:val="001421C7"/>
    <w:rsid w:val="007B0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0C4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Azo Sans"/>
        <a:ea typeface=""/>
        <a:cs typeface=""/>
      </a:majorFont>
      <a:minorFont>
        <a:latin typeface="Azo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9050">
          <a:solidFill>
            <a:srgbClr val="0000FD"/>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843D5-B198-46A5-B1E4-874309137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3253</Words>
  <Characters>18548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Boersma</dc:creator>
  <cp:keywords/>
  <dc:description/>
  <cp:lastModifiedBy>Vanessa Mijangos</cp:lastModifiedBy>
  <cp:revision>6</cp:revision>
  <cp:lastPrinted>2022-10-03T21:01:00Z</cp:lastPrinted>
  <dcterms:created xsi:type="dcterms:W3CDTF">2022-09-26T16:19:00Z</dcterms:created>
  <dcterms:modified xsi:type="dcterms:W3CDTF">2022-10-03T21:01:00Z</dcterms:modified>
</cp:coreProperties>
</file>